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AFB" w:rsidRPr="00302AFB" w:rsidRDefault="00302AFB">
      <w:pPr>
        <w:pStyle w:val="ConsPlusTitlePage"/>
        <w:rPr>
          <w:color w:val="000000" w:themeColor="text1"/>
        </w:rPr>
      </w:pPr>
      <w:r w:rsidRPr="00302AFB">
        <w:rPr>
          <w:color w:val="000000" w:themeColor="text1"/>
        </w:rPr>
        <w:br/>
      </w:r>
    </w:p>
    <w:p w:rsidR="00302AFB" w:rsidRPr="00302AFB" w:rsidRDefault="00302AFB">
      <w:pPr>
        <w:pStyle w:val="ConsPlusNormal"/>
        <w:jc w:val="both"/>
        <w:outlineLvl w:val="0"/>
        <w:rPr>
          <w:color w:val="000000" w:themeColor="text1"/>
        </w:rPr>
      </w:pPr>
    </w:p>
    <w:p w:rsidR="00302AFB" w:rsidRPr="00302AFB" w:rsidRDefault="00302AFB">
      <w:pPr>
        <w:pStyle w:val="ConsPlusTitle"/>
        <w:jc w:val="center"/>
        <w:outlineLvl w:val="0"/>
        <w:rPr>
          <w:color w:val="000000" w:themeColor="text1"/>
        </w:rPr>
      </w:pPr>
      <w:r w:rsidRPr="00302AFB">
        <w:rPr>
          <w:color w:val="000000" w:themeColor="text1"/>
        </w:rPr>
        <w:t>ПРАВИТЕЛЬСТВО РОССИЙСКОЙ ФЕДЕРАЦИИ</w:t>
      </w:r>
    </w:p>
    <w:p w:rsidR="00302AFB" w:rsidRPr="00302AFB" w:rsidRDefault="00302AFB">
      <w:pPr>
        <w:pStyle w:val="ConsPlusTitle"/>
        <w:jc w:val="center"/>
        <w:rPr>
          <w:color w:val="000000" w:themeColor="text1"/>
        </w:rPr>
      </w:pPr>
    </w:p>
    <w:p w:rsidR="00302AFB" w:rsidRPr="00302AFB" w:rsidRDefault="00302AFB">
      <w:pPr>
        <w:pStyle w:val="ConsPlusTitle"/>
        <w:jc w:val="center"/>
        <w:rPr>
          <w:color w:val="000000" w:themeColor="text1"/>
        </w:rPr>
      </w:pPr>
      <w:r w:rsidRPr="00302AFB">
        <w:rPr>
          <w:color w:val="000000" w:themeColor="text1"/>
        </w:rPr>
        <w:t>ПОСТАНОВЛЕНИЕ</w:t>
      </w:r>
    </w:p>
    <w:p w:rsidR="00302AFB" w:rsidRPr="00302AFB" w:rsidRDefault="00302AFB">
      <w:pPr>
        <w:pStyle w:val="ConsPlusTitle"/>
        <w:jc w:val="center"/>
        <w:rPr>
          <w:color w:val="000000" w:themeColor="text1"/>
        </w:rPr>
      </w:pPr>
      <w:r w:rsidRPr="00302AFB">
        <w:rPr>
          <w:color w:val="000000" w:themeColor="text1"/>
        </w:rPr>
        <w:t xml:space="preserve">от 6 июля 2015 г. </w:t>
      </w:r>
      <w:r>
        <w:rPr>
          <w:color w:val="000000" w:themeColor="text1"/>
        </w:rPr>
        <w:t>№</w:t>
      </w:r>
      <w:r w:rsidRPr="00302AFB">
        <w:rPr>
          <w:color w:val="000000" w:themeColor="text1"/>
        </w:rPr>
        <w:t xml:space="preserve"> 676</w:t>
      </w:r>
    </w:p>
    <w:p w:rsidR="00302AFB" w:rsidRPr="00302AFB" w:rsidRDefault="00302AFB">
      <w:pPr>
        <w:pStyle w:val="ConsPlusTitle"/>
        <w:jc w:val="center"/>
        <w:rPr>
          <w:color w:val="000000" w:themeColor="text1"/>
        </w:rPr>
      </w:pPr>
    </w:p>
    <w:p w:rsidR="00302AFB" w:rsidRPr="00302AFB" w:rsidRDefault="00302AFB">
      <w:pPr>
        <w:pStyle w:val="ConsPlusTitle"/>
        <w:jc w:val="center"/>
        <w:rPr>
          <w:color w:val="000000" w:themeColor="text1"/>
        </w:rPr>
      </w:pPr>
      <w:r w:rsidRPr="00302AFB">
        <w:rPr>
          <w:color w:val="000000" w:themeColor="text1"/>
        </w:rPr>
        <w:t>О ТРЕБОВАНИЯХ</w:t>
      </w:r>
    </w:p>
    <w:p w:rsidR="00302AFB" w:rsidRPr="00302AFB" w:rsidRDefault="00302AFB">
      <w:pPr>
        <w:pStyle w:val="ConsPlusTitle"/>
        <w:jc w:val="center"/>
        <w:rPr>
          <w:color w:val="000000" w:themeColor="text1"/>
        </w:rPr>
      </w:pPr>
      <w:r w:rsidRPr="00302AFB">
        <w:rPr>
          <w:color w:val="000000" w:themeColor="text1"/>
        </w:rPr>
        <w:t>К ПОРЯДКУ СОЗДАНИЯ, РАЗВИТИЯ, ВВОДА В ЭКСПЛУАТАЦИЮ,</w:t>
      </w:r>
    </w:p>
    <w:p w:rsidR="00302AFB" w:rsidRPr="00302AFB" w:rsidRDefault="00302AFB">
      <w:pPr>
        <w:pStyle w:val="ConsPlusTitle"/>
        <w:jc w:val="center"/>
        <w:rPr>
          <w:color w:val="000000" w:themeColor="text1"/>
        </w:rPr>
      </w:pPr>
      <w:r w:rsidRPr="00302AFB">
        <w:rPr>
          <w:color w:val="000000" w:themeColor="text1"/>
        </w:rPr>
        <w:t>ЭКСПЛУАТАЦИИ И ВЫВОДА ИЗ ЭКСПЛУАТАЦИИ ГОСУДАРСТВЕННЫХ</w:t>
      </w:r>
    </w:p>
    <w:p w:rsidR="00302AFB" w:rsidRPr="00302AFB" w:rsidRDefault="00302AFB">
      <w:pPr>
        <w:pStyle w:val="ConsPlusTitle"/>
        <w:jc w:val="center"/>
        <w:rPr>
          <w:color w:val="000000" w:themeColor="text1"/>
        </w:rPr>
      </w:pPr>
      <w:r w:rsidRPr="00302AFB">
        <w:rPr>
          <w:color w:val="000000" w:themeColor="text1"/>
        </w:rPr>
        <w:t>ИНФОРМАЦИОННЫХ СИСТЕМ И ДАЛЬНЕЙШЕГО ХРАНЕНИЯ</w:t>
      </w:r>
    </w:p>
    <w:p w:rsidR="00302AFB" w:rsidRPr="00302AFB" w:rsidRDefault="00302AFB">
      <w:pPr>
        <w:pStyle w:val="ConsPlusTitle"/>
        <w:jc w:val="center"/>
        <w:rPr>
          <w:color w:val="000000" w:themeColor="text1"/>
        </w:rPr>
      </w:pPr>
      <w:r w:rsidRPr="00302AFB">
        <w:rPr>
          <w:color w:val="000000" w:themeColor="text1"/>
        </w:rPr>
        <w:t xml:space="preserve">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w:t>
      </w:r>
    </w:p>
    <w:p w:rsidR="00302AFB" w:rsidRPr="00302AFB" w:rsidRDefault="00302AF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2AFB" w:rsidRPr="00302A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2AFB" w:rsidRPr="00302AFB" w:rsidRDefault="00302AF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02AFB" w:rsidRPr="00302AFB" w:rsidRDefault="00302AF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2AFB" w:rsidRPr="00302AFB" w:rsidRDefault="00302AFB">
            <w:pPr>
              <w:pStyle w:val="ConsPlusNormal"/>
              <w:jc w:val="center"/>
              <w:rPr>
                <w:color w:val="000000" w:themeColor="text1"/>
              </w:rPr>
            </w:pPr>
            <w:r w:rsidRPr="00302AFB">
              <w:rPr>
                <w:color w:val="000000" w:themeColor="text1"/>
              </w:rPr>
              <w:t>Список изменяющих документов</w:t>
            </w:r>
          </w:p>
          <w:p w:rsidR="00302AFB" w:rsidRPr="00302AFB" w:rsidRDefault="00302AFB">
            <w:pPr>
              <w:pStyle w:val="ConsPlusNormal"/>
              <w:jc w:val="center"/>
              <w:rPr>
                <w:color w:val="000000" w:themeColor="text1"/>
              </w:rPr>
            </w:pPr>
            <w:r w:rsidRPr="00302AFB">
              <w:rPr>
                <w:color w:val="000000" w:themeColor="text1"/>
              </w:rPr>
              <w:t xml:space="preserve">(в ред. Постановлений Правительства РФ от 14.11.2015 </w:t>
            </w:r>
            <w:hyperlink r:id="rId4">
              <w:r>
                <w:rPr>
                  <w:color w:val="000000" w:themeColor="text1"/>
                </w:rPr>
                <w:t>№</w:t>
              </w:r>
              <w:r w:rsidRPr="00302AFB">
                <w:rPr>
                  <w:color w:val="000000" w:themeColor="text1"/>
                </w:rPr>
                <w:t xml:space="preserve"> 1235</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11.05.2017 </w:t>
            </w:r>
            <w:hyperlink r:id="rId5">
              <w:r>
                <w:rPr>
                  <w:color w:val="000000" w:themeColor="text1"/>
                </w:rPr>
                <w:t>№</w:t>
              </w:r>
              <w:r w:rsidRPr="00302AFB">
                <w:rPr>
                  <w:color w:val="000000" w:themeColor="text1"/>
                </w:rPr>
                <w:t xml:space="preserve"> 555</w:t>
              </w:r>
            </w:hyperlink>
            <w:r w:rsidRPr="00302AFB">
              <w:rPr>
                <w:color w:val="000000" w:themeColor="text1"/>
              </w:rPr>
              <w:t xml:space="preserve">, от 11.04.2019 </w:t>
            </w:r>
            <w:hyperlink r:id="rId6">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7">
              <w:r>
                <w:rPr>
                  <w:color w:val="000000" w:themeColor="text1"/>
                </w:rPr>
                <w:t>№</w:t>
              </w:r>
              <w:r w:rsidRPr="00302AFB">
                <w:rPr>
                  <w:color w:val="000000" w:themeColor="text1"/>
                </w:rPr>
                <w:t xml:space="preserve"> 1345</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10.10.2020 </w:t>
            </w:r>
            <w:hyperlink r:id="rId8">
              <w:r>
                <w:rPr>
                  <w:color w:val="000000" w:themeColor="text1"/>
                </w:rPr>
                <w:t>№</w:t>
              </w:r>
              <w:r w:rsidRPr="00302AFB">
                <w:rPr>
                  <w:color w:val="000000" w:themeColor="text1"/>
                </w:rPr>
                <w:t xml:space="preserve"> 1650</w:t>
              </w:r>
            </w:hyperlink>
            <w:r w:rsidRPr="00302AFB">
              <w:rPr>
                <w:color w:val="000000" w:themeColor="text1"/>
              </w:rPr>
              <w:t xml:space="preserve">, от 31.05.2021 </w:t>
            </w:r>
            <w:hyperlink r:id="rId9">
              <w:r>
                <w:rPr>
                  <w:color w:val="000000" w:themeColor="text1"/>
                </w:rPr>
                <w:t>№</w:t>
              </w:r>
              <w:r w:rsidRPr="00302AFB">
                <w:rPr>
                  <w:color w:val="000000" w:themeColor="text1"/>
                </w:rPr>
                <w:t xml:space="preserve"> 837</w:t>
              </w:r>
            </w:hyperlink>
            <w:r w:rsidRPr="00302AFB">
              <w:rPr>
                <w:color w:val="000000" w:themeColor="text1"/>
              </w:rPr>
              <w:t xml:space="preserve">, от 24.07.2021 </w:t>
            </w:r>
            <w:hyperlink r:id="rId10">
              <w:r>
                <w:rPr>
                  <w:color w:val="000000" w:themeColor="text1"/>
                </w:rPr>
                <w:t>№</w:t>
              </w:r>
              <w:r w:rsidRPr="00302AFB">
                <w:rPr>
                  <w:color w:val="000000" w:themeColor="text1"/>
                </w:rPr>
                <w:t xml:space="preserve"> 1260</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23.12.2021 </w:t>
            </w:r>
            <w:hyperlink r:id="rId11">
              <w:r>
                <w:rPr>
                  <w:color w:val="000000" w:themeColor="text1"/>
                </w:rPr>
                <w:t>№</w:t>
              </w:r>
              <w:r w:rsidRPr="00302AFB">
                <w:rPr>
                  <w:color w:val="000000" w:themeColor="text1"/>
                </w:rPr>
                <w:t xml:space="preserve"> 2403</w:t>
              </w:r>
            </w:hyperlink>
            <w:r w:rsidRPr="00302AFB">
              <w:rPr>
                <w:color w:val="000000" w:themeColor="text1"/>
              </w:rPr>
              <w:t xml:space="preserve">, от 16.12.2022 </w:t>
            </w:r>
            <w:hyperlink r:id="rId12">
              <w:r>
                <w:rPr>
                  <w:color w:val="000000" w:themeColor="text1"/>
                </w:rPr>
                <w:t>№</w:t>
              </w:r>
              <w:r w:rsidRPr="00302AFB">
                <w:rPr>
                  <w:color w:val="000000" w:themeColor="text1"/>
                </w:rPr>
                <w:t xml:space="preserve"> 2338</w:t>
              </w:r>
            </w:hyperlink>
            <w:r w:rsidRPr="00302AFB">
              <w:rPr>
                <w:color w:val="000000" w:themeColor="text1"/>
              </w:rPr>
              <w:t xml:space="preserve">, от 12.06.2024 </w:t>
            </w:r>
            <w:hyperlink r:id="rId13">
              <w:r>
                <w:rPr>
                  <w:color w:val="000000" w:themeColor="text1"/>
                </w:rPr>
                <w:t>№</w:t>
              </w:r>
              <w:r w:rsidRPr="00302AFB">
                <w:rPr>
                  <w:color w:val="000000" w:themeColor="text1"/>
                </w:rPr>
                <w:t xml:space="preserve"> 791</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18.03.2025 </w:t>
            </w:r>
            <w:hyperlink r:id="rId14">
              <w:r>
                <w:rPr>
                  <w:color w:val="000000" w:themeColor="text1"/>
                </w:rPr>
                <w:t>№</w:t>
              </w:r>
              <w:r w:rsidRPr="00302AFB">
                <w:rPr>
                  <w:color w:val="000000" w:themeColor="text1"/>
                </w:rPr>
                <w:t xml:space="preserve"> 332</w:t>
              </w:r>
            </w:hyperlink>
            <w:r w:rsidRPr="00302AFB">
              <w:rPr>
                <w:color w:val="000000" w:themeColor="text1"/>
              </w:rPr>
              <w:t xml:space="preserve">, от 01.07.2026 </w:t>
            </w:r>
            <w:hyperlink r:id="rId15">
              <w:r>
                <w:rPr>
                  <w:color w:val="000000" w:themeColor="text1"/>
                </w:rPr>
                <w:t>№</w:t>
              </w:r>
              <w:r w:rsidRPr="00302AFB">
                <w:rPr>
                  <w:color w:val="000000" w:themeColor="text1"/>
                </w:rPr>
                <w:t xml:space="preserve"> 813</w:t>
              </w:r>
            </w:hyperlink>
            <w:r w:rsidRPr="00302AFB">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2AFB" w:rsidRPr="00302AFB" w:rsidRDefault="00302AFB">
            <w:pPr>
              <w:pStyle w:val="ConsPlusNormal"/>
              <w:rPr>
                <w:color w:val="000000" w:themeColor="text1"/>
              </w:rPr>
            </w:pPr>
          </w:p>
        </w:tc>
      </w:tr>
    </w:tbl>
    <w:p w:rsidR="00302AFB" w:rsidRPr="00302AFB" w:rsidRDefault="00302AFB">
      <w:pPr>
        <w:pStyle w:val="ConsPlusNormal"/>
        <w:jc w:val="center"/>
        <w:rPr>
          <w:color w:val="000000" w:themeColor="text1"/>
        </w:rPr>
      </w:pPr>
    </w:p>
    <w:p w:rsidR="00302AFB" w:rsidRPr="00302AFB" w:rsidRDefault="00302AFB">
      <w:pPr>
        <w:pStyle w:val="ConsPlusNormal"/>
        <w:ind w:firstLine="540"/>
        <w:jc w:val="both"/>
        <w:rPr>
          <w:color w:val="000000" w:themeColor="text1"/>
        </w:rPr>
      </w:pPr>
      <w:r w:rsidRPr="00302AFB">
        <w:rPr>
          <w:color w:val="000000" w:themeColor="text1"/>
        </w:rPr>
        <w:t xml:space="preserve">В соответствии с </w:t>
      </w:r>
      <w:hyperlink r:id="rId16">
        <w:r w:rsidRPr="00302AFB">
          <w:rPr>
            <w:color w:val="000000" w:themeColor="text1"/>
          </w:rPr>
          <w:t>частью 6 статьи 14</w:t>
        </w:r>
      </w:hyperlink>
      <w:r w:rsidRPr="00302AFB">
        <w:rPr>
          <w:color w:val="000000" w:themeColor="text1"/>
        </w:rPr>
        <w:t xml:space="preserve"> Федерального закона "Об информации, информационных технологиях и о защите информации" Правительство Российской Федерации постановляет:</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 Утвердить прилагаемые </w:t>
      </w:r>
      <w:hyperlink w:anchor="P41">
        <w:r w:rsidRPr="00302AFB">
          <w:rPr>
            <w:color w:val="000000" w:themeColor="text1"/>
          </w:rPr>
          <w:t>требования</w:t>
        </w:r>
      </w:hyperlink>
      <w:r w:rsidRPr="00302AFB">
        <w:rPr>
          <w:color w:val="000000" w:themeColor="text1"/>
        </w:rPr>
        <w:t xml:space="preserve">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2. Установить, что:</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мероприятия, предусмотренные </w:t>
      </w:r>
      <w:hyperlink w:anchor="P41">
        <w:r w:rsidRPr="00302AFB">
          <w:rPr>
            <w:color w:val="000000" w:themeColor="text1"/>
          </w:rPr>
          <w:t>требованиями</w:t>
        </w:r>
      </w:hyperlink>
      <w:r w:rsidRPr="00302AFB">
        <w:rPr>
          <w:color w:val="000000" w:themeColor="text1"/>
        </w:rPr>
        <w:t>, утвержденными настоящим постановлением, осуществляются:</w:t>
      </w:r>
    </w:p>
    <w:p w:rsidR="00302AFB" w:rsidRPr="00302AFB" w:rsidRDefault="00302AFB">
      <w:pPr>
        <w:pStyle w:val="ConsPlusNormal"/>
        <w:spacing w:before="220"/>
        <w:ind w:firstLine="540"/>
        <w:jc w:val="both"/>
        <w:rPr>
          <w:color w:val="000000" w:themeColor="text1"/>
        </w:rPr>
      </w:pPr>
      <w:r w:rsidRPr="00302AFB">
        <w:rPr>
          <w:color w:val="000000" w:themeColor="text1"/>
        </w:rPr>
        <w:t>федеральными органами исполнительной власти в пределах установленной численности работников их центральных аппаратов, территориальных органов и бюджетных ассигнований, предусмотренных федеральным органам исполнительной власти в федеральном бюджете на соответствующий год на руководство и управление в сфере установленных функций;</w:t>
      </w:r>
    </w:p>
    <w:p w:rsidR="00302AFB" w:rsidRPr="00302AFB" w:rsidRDefault="00302AFB">
      <w:pPr>
        <w:pStyle w:val="ConsPlusNormal"/>
        <w:spacing w:before="220"/>
        <w:ind w:firstLine="540"/>
        <w:jc w:val="both"/>
        <w:rPr>
          <w:color w:val="000000" w:themeColor="text1"/>
        </w:rPr>
      </w:pPr>
      <w:r w:rsidRPr="00302AFB">
        <w:rPr>
          <w:color w:val="000000" w:themeColor="text1"/>
        </w:rPr>
        <w:t>государственными внебюджетными фондами Российской Федерации в пределах бюджетных ассигнований, предусмотренных органам управления государственных внебюджетных фондов Российской Федерации в бюджете соответствующего государственного внебюджетного фонда Российской Федерации на руководство и управление в сфере установленных функций.</w:t>
      </w:r>
    </w:p>
    <w:p w:rsidR="00302AFB" w:rsidRPr="00302AFB" w:rsidRDefault="00302AFB">
      <w:pPr>
        <w:pStyle w:val="ConsPlusNormal"/>
        <w:jc w:val="both"/>
        <w:rPr>
          <w:color w:val="000000" w:themeColor="text1"/>
        </w:rPr>
      </w:pPr>
      <w:r w:rsidRPr="00302AFB">
        <w:rPr>
          <w:color w:val="000000" w:themeColor="text1"/>
        </w:rPr>
        <w:t xml:space="preserve">(п. 2 в ред. </w:t>
      </w:r>
      <w:hyperlink r:id="rId17">
        <w:r w:rsidRPr="00302AFB">
          <w:rPr>
            <w:color w:val="000000" w:themeColor="text1"/>
          </w:rPr>
          <w:t>Постановления</w:t>
        </w:r>
      </w:hyperlink>
      <w:r w:rsidRPr="00302AFB">
        <w:rPr>
          <w:color w:val="000000" w:themeColor="text1"/>
        </w:rPr>
        <w:t xml:space="preserve"> Правительства РФ от 23.12.2021 </w:t>
      </w:r>
      <w:r>
        <w:rPr>
          <w:color w:val="000000" w:themeColor="text1"/>
        </w:rPr>
        <w:t>№</w:t>
      </w:r>
      <w:r w:rsidRPr="00302AFB">
        <w:rPr>
          <w:color w:val="000000" w:themeColor="text1"/>
        </w:rPr>
        <w:t xml:space="preserve"> 2403)</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3. Рекомендовать органам местного самоуправления при реализации ими мероприятий по созданию, развитию, вводу в эксплуатацию, эксплуатации и выводу из эксплуатации муниципальных информационных систем и дальнейшему хранению 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 руководствоваться </w:t>
      </w:r>
      <w:hyperlink w:anchor="P41">
        <w:r w:rsidRPr="00302AFB">
          <w:rPr>
            <w:color w:val="000000" w:themeColor="text1"/>
          </w:rPr>
          <w:t>требованиями</w:t>
        </w:r>
      </w:hyperlink>
      <w:r w:rsidRPr="00302AFB">
        <w:rPr>
          <w:color w:val="000000" w:themeColor="text1"/>
        </w:rPr>
        <w:t>, утвержденными настоящим постановлением.</w:t>
      </w:r>
    </w:p>
    <w:p w:rsidR="00302AFB" w:rsidRPr="00302AFB" w:rsidRDefault="00302AFB">
      <w:pPr>
        <w:pStyle w:val="ConsPlusNormal"/>
        <w:jc w:val="both"/>
        <w:rPr>
          <w:color w:val="000000" w:themeColor="text1"/>
        </w:rPr>
      </w:pPr>
      <w:r w:rsidRPr="00302AFB">
        <w:rPr>
          <w:color w:val="000000" w:themeColor="text1"/>
        </w:rPr>
        <w:t xml:space="preserve">(п. 3 в ред. </w:t>
      </w:r>
      <w:hyperlink r:id="rId18">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jc w:val="both"/>
        <w:rPr>
          <w:color w:val="000000" w:themeColor="text1"/>
        </w:rPr>
      </w:pPr>
    </w:p>
    <w:p w:rsidR="00302AFB" w:rsidRPr="00302AFB" w:rsidRDefault="00302AFB">
      <w:pPr>
        <w:pStyle w:val="ConsPlusNormal"/>
        <w:jc w:val="right"/>
        <w:rPr>
          <w:color w:val="000000" w:themeColor="text1"/>
        </w:rPr>
      </w:pPr>
      <w:r w:rsidRPr="00302AFB">
        <w:rPr>
          <w:color w:val="000000" w:themeColor="text1"/>
        </w:rPr>
        <w:t>Председатель Правительства</w:t>
      </w:r>
    </w:p>
    <w:p w:rsidR="00302AFB" w:rsidRPr="00302AFB" w:rsidRDefault="00302AFB">
      <w:pPr>
        <w:pStyle w:val="ConsPlusNormal"/>
        <w:jc w:val="right"/>
        <w:rPr>
          <w:color w:val="000000" w:themeColor="text1"/>
        </w:rPr>
      </w:pPr>
      <w:r w:rsidRPr="00302AFB">
        <w:rPr>
          <w:color w:val="000000" w:themeColor="text1"/>
        </w:rPr>
        <w:t>Российской Федерации</w:t>
      </w:r>
    </w:p>
    <w:p w:rsidR="00302AFB" w:rsidRPr="00302AFB" w:rsidRDefault="00302AFB">
      <w:pPr>
        <w:pStyle w:val="ConsPlusNormal"/>
        <w:jc w:val="right"/>
        <w:rPr>
          <w:color w:val="000000" w:themeColor="text1"/>
        </w:rPr>
      </w:pPr>
      <w:r w:rsidRPr="00302AFB">
        <w:rPr>
          <w:color w:val="000000" w:themeColor="text1"/>
        </w:rPr>
        <w:t>Д.МЕДВЕДЕВ</w:t>
      </w:r>
    </w:p>
    <w:p w:rsidR="00302AFB" w:rsidRPr="00302AFB" w:rsidRDefault="00302AFB">
      <w:pPr>
        <w:pStyle w:val="ConsPlusNormal"/>
        <w:jc w:val="both"/>
        <w:rPr>
          <w:color w:val="000000" w:themeColor="text1"/>
        </w:rPr>
      </w:pPr>
      <w:bookmarkStart w:id="0" w:name="_GoBack"/>
      <w:bookmarkEnd w:id="0"/>
    </w:p>
    <w:p w:rsidR="00302AFB" w:rsidRPr="00302AFB" w:rsidRDefault="00302AFB">
      <w:pPr>
        <w:pStyle w:val="ConsPlusNormal"/>
        <w:jc w:val="both"/>
        <w:rPr>
          <w:color w:val="000000" w:themeColor="text1"/>
        </w:rPr>
      </w:pPr>
    </w:p>
    <w:p w:rsidR="00302AFB" w:rsidRPr="00302AFB" w:rsidRDefault="00302AFB">
      <w:pPr>
        <w:pStyle w:val="ConsPlusNormal"/>
        <w:jc w:val="right"/>
        <w:outlineLvl w:val="0"/>
        <w:rPr>
          <w:color w:val="000000" w:themeColor="text1"/>
        </w:rPr>
      </w:pPr>
      <w:r w:rsidRPr="00302AFB">
        <w:rPr>
          <w:color w:val="000000" w:themeColor="text1"/>
        </w:rPr>
        <w:t>Утверждены</w:t>
      </w:r>
    </w:p>
    <w:p w:rsidR="00302AFB" w:rsidRPr="00302AFB" w:rsidRDefault="00302AFB">
      <w:pPr>
        <w:pStyle w:val="ConsPlusNormal"/>
        <w:jc w:val="right"/>
        <w:rPr>
          <w:color w:val="000000" w:themeColor="text1"/>
        </w:rPr>
      </w:pPr>
      <w:r w:rsidRPr="00302AFB">
        <w:rPr>
          <w:color w:val="000000" w:themeColor="text1"/>
        </w:rPr>
        <w:t>постановлением Правительства</w:t>
      </w:r>
    </w:p>
    <w:p w:rsidR="00302AFB" w:rsidRPr="00302AFB" w:rsidRDefault="00302AFB">
      <w:pPr>
        <w:pStyle w:val="ConsPlusNormal"/>
        <w:jc w:val="right"/>
        <w:rPr>
          <w:color w:val="000000" w:themeColor="text1"/>
        </w:rPr>
      </w:pPr>
      <w:r w:rsidRPr="00302AFB">
        <w:rPr>
          <w:color w:val="000000" w:themeColor="text1"/>
        </w:rPr>
        <w:t>Российской Федерации</w:t>
      </w:r>
    </w:p>
    <w:p w:rsidR="00302AFB" w:rsidRPr="00302AFB" w:rsidRDefault="00302AFB">
      <w:pPr>
        <w:pStyle w:val="ConsPlusNormal"/>
        <w:jc w:val="right"/>
        <w:rPr>
          <w:color w:val="000000" w:themeColor="text1"/>
        </w:rPr>
      </w:pPr>
      <w:r w:rsidRPr="00302AFB">
        <w:rPr>
          <w:color w:val="000000" w:themeColor="text1"/>
        </w:rPr>
        <w:t xml:space="preserve">от 6 июля 2015 г. </w:t>
      </w:r>
      <w:r>
        <w:rPr>
          <w:color w:val="000000" w:themeColor="text1"/>
        </w:rPr>
        <w:t>№</w:t>
      </w:r>
      <w:r w:rsidRPr="00302AFB">
        <w:rPr>
          <w:color w:val="000000" w:themeColor="text1"/>
        </w:rPr>
        <w:t xml:space="preserve"> 676</w:t>
      </w:r>
    </w:p>
    <w:p w:rsidR="00302AFB" w:rsidRPr="00302AFB" w:rsidRDefault="00302AFB">
      <w:pPr>
        <w:pStyle w:val="ConsPlusNormal"/>
        <w:jc w:val="both"/>
        <w:rPr>
          <w:color w:val="000000" w:themeColor="text1"/>
        </w:rPr>
      </w:pPr>
    </w:p>
    <w:p w:rsidR="00302AFB" w:rsidRPr="00302AFB" w:rsidRDefault="00302AFB">
      <w:pPr>
        <w:pStyle w:val="ConsPlusTitle"/>
        <w:jc w:val="center"/>
        <w:rPr>
          <w:color w:val="000000" w:themeColor="text1"/>
        </w:rPr>
      </w:pPr>
      <w:bookmarkStart w:id="1" w:name="P41"/>
      <w:bookmarkEnd w:id="1"/>
      <w:r w:rsidRPr="00302AFB">
        <w:rPr>
          <w:color w:val="000000" w:themeColor="text1"/>
        </w:rPr>
        <w:t>ТРЕБОВАНИЯ</w:t>
      </w:r>
    </w:p>
    <w:p w:rsidR="00302AFB" w:rsidRPr="00302AFB" w:rsidRDefault="00302AFB">
      <w:pPr>
        <w:pStyle w:val="ConsPlusTitle"/>
        <w:jc w:val="center"/>
        <w:rPr>
          <w:color w:val="000000" w:themeColor="text1"/>
        </w:rPr>
      </w:pPr>
      <w:r w:rsidRPr="00302AFB">
        <w:rPr>
          <w:color w:val="000000" w:themeColor="text1"/>
        </w:rPr>
        <w:t>К ПОРЯДКУ СОЗДАНИЯ, РАЗВИТИЯ, ВВОДА В ЭКСПЛУАТАЦИЮ,</w:t>
      </w:r>
    </w:p>
    <w:p w:rsidR="00302AFB" w:rsidRPr="00302AFB" w:rsidRDefault="00302AFB">
      <w:pPr>
        <w:pStyle w:val="ConsPlusTitle"/>
        <w:jc w:val="center"/>
        <w:rPr>
          <w:color w:val="000000" w:themeColor="text1"/>
        </w:rPr>
      </w:pPr>
      <w:r w:rsidRPr="00302AFB">
        <w:rPr>
          <w:color w:val="000000" w:themeColor="text1"/>
        </w:rPr>
        <w:t>ЭКСПЛУАТАЦИИ И ВЫВОДА ИЗ ЭКСПЛУАТАЦИИ ГОСУДАРСТВЕННЫХ</w:t>
      </w:r>
    </w:p>
    <w:p w:rsidR="00302AFB" w:rsidRPr="00302AFB" w:rsidRDefault="00302AFB">
      <w:pPr>
        <w:pStyle w:val="ConsPlusTitle"/>
        <w:jc w:val="center"/>
        <w:rPr>
          <w:color w:val="000000" w:themeColor="text1"/>
        </w:rPr>
      </w:pPr>
      <w:r w:rsidRPr="00302AFB">
        <w:rPr>
          <w:color w:val="000000" w:themeColor="text1"/>
        </w:rPr>
        <w:t>ИНФОРМАЦИОННЫХ СИСТЕМ И ДАЛЬНЕЙШЕГО ХРАНЕНИЯ</w:t>
      </w:r>
    </w:p>
    <w:p w:rsidR="00302AFB" w:rsidRPr="00302AFB" w:rsidRDefault="00302AFB">
      <w:pPr>
        <w:pStyle w:val="ConsPlusTitle"/>
        <w:jc w:val="center"/>
        <w:rPr>
          <w:color w:val="000000" w:themeColor="text1"/>
        </w:rPr>
      </w:pPr>
      <w:r w:rsidRPr="00302AFB">
        <w:rPr>
          <w:color w:val="000000" w:themeColor="text1"/>
        </w:rPr>
        <w:t xml:space="preserve">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w:t>
      </w:r>
    </w:p>
    <w:p w:rsidR="00302AFB" w:rsidRPr="00302AFB" w:rsidRDefault="00302AF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2AFB" w:rsidRPr="00302A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2AFB" w:rsidRPr="00302AFB" w:rsidRDefault="00302AF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302AFB" w:rsidRPr="00302AFB" w:rsidRDefault="00302AF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2AFB" w:rsidRPr="00302AFB" w:rsidRDefault="00302AFB">
            <w:pPr>
              <w:pStyle w:val="ConsPlusNormal"/>
              <w:jc w:val="center"/>
              <w:rPr>
                <w:color w:val="000000" w:themeColor="text1"/>
              </w:rPr>
            </w:pPr>
            <w:r w:rsidRPr="00302AFB">
              <w:rPr>
                <w:color w:val="000000" w:themeColor="text1"/>
              </w:rPr>
              <w:t>Список изменяющих документов</w:t>
            </w:r>
          </w:p>
          <w:p w:rsidR="00302AFB" w:rsidRPr="00302AFB" w:rsidRDefault="00302AFB">
            <w:pPr>
              <w:pStyle w:val="ConsPlusNormal"/>
              <w:jc w:val="center"/>
              <w:rPr>
                <w:color w:val="000000" w:themeColor="text1"/>
              </w:rPr>
            </w:pPr>
            <w:r w:rsidRPr="00302AFB">
              <w:rPr>
                <w:color w:val="000000" w:themeColor="text1"/>
              </w:rPr>
              <w:t xml:space="preserve">(в ред. Постановлений Правительства РФ от 14.11.2015 </w:t>
            </w:r>
            <w:hyperlink r:id="rId19">
              <w:r>
                <w:rPr>
                  <w:color w:val="000000" w:themeColor="text1"/>
                </w:rPr>
                <w:t>№</w:t>
              </w:r>
              <w:r w:rsidRPr="00302AFB">
                <w:rPr>
                  <w:color w:val="000000" w:themeColor="text1"/>
                </w:rPr>
                <w:t xml:space="preserve"> 1235</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11.05.2017 </w:t>
            </w:r>
            <w:hyperlink r:id="rId20">
              <w:r>
                <w:rPr>
                  <w:color w:val="000000" w:themeColor="text1"/>
                </w:rPr>
                <w:t>№</w:t>
              </w:r>
              <w:r w:rsidRPr="00302AFB">
                <w:rPr>
                  <w:color w:val="000000" w:themeColor="text1"/>
                </w:rPr>
                <w:t xml:space="preserve"> 555</w:t>
              </w:r>
            </w:hyperlink>
            <w:r w:rsidRPr="00302AFB">
              <w:rPr>
                <w:color w:val="000000" w:themeColor="text1"/>
              </w:rPr>
              <w:t xml:space="preserve">, от 11.04.2019 </w:t>
            </w:r>
            <w:hyperlink r:id="rId21">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22">
              <w:r>
                <w:rPr>
                  <w:color w:val="000000" w:themeColor="text1"/>
                </w:rPr>
                <w:t>№</w:t>
              </w:r>
              <w:r w:rsidRPr="00302AFB">
                <w:rPr>
                  <w:color w:val="000000" w:themeColor="text1"/>
                </w:rPr>
                <w:t xml:space="preserve"> 1345</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10.10.2020 </w:t>
            </w:r>
            <w:hyperlink r:id="rId23">
              <w:r>
                <w:rPr>
                  <w:color w:val="000000" w:themeColor="text1"/>
                </w:rPr>
                <w:t>№</w:t>
              </w:r>
              <w:r w:rsidRPr="00302AFB">
                <w:rPr>
                  <w:color w:val="000000" w:themeColor="text1"/>
                </w:rPr>
                <w:t xml:space="preserve"> 1650</w:t>
              </w:r>
            </w:hyperlink>
            <w:r w:rsidRPr="00302AFB">
              <w:rPr>
                <w:color w:val="000000" w:themeColor="text1"/>
              </w:rPr>
              <w:t xml:space="preserve">, от 31.05.2021 </w:t>
            </w:r>
            <w:hyperlink r:id="rId24">
              <w:r>
                <w:rPr>
                  <w:color w:val="000000" w:themeColor="text1"/>
                </w:rPr>
                <w:t>№</w:t>
              </w:r>
              <w:r w:rsidRPr="00302AFB">
                <w:rPr>
                  <w:color w:val="000000" w:themeColor="text1"/>
                </w:rPr>
                <w:t xml:space="preserve"> 837</w:t>
              </w:r>
            </w:hyperlink>
            <w:r w:rsidRPr="00302AFB">
              <w:rPr>
                <w:color w:val="000000" w:themeColor="text1"/>
              </w:rPr>
              <w:t xml:space="preserve">, от 24.07.2021 </w:t>
            </w:r>
            <w:hyperlink r:id="rId25">
              <w:r>
                <w:rPr>
                  <w:color w:val="000000" w:themeColor="text1"/>
                </w:rPr>
                <w:t>№</w:t>
              </w:r>
              <w:r w:rsidRPr="00302AFB">
                <w:rPr>
                  <w:color w:val="000000" w:themeColor="text1"/>
                </w:rPr>
                <w:t xml:space="preserve"> 1260</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23.12.2021 </w:t>
            </w:r>
            <w:hyperlink r:id="rId26">
              <w:r>
                <w:rPr>
                  <w:color w:val="000000" w:themeColor="text1"/>
                </w:rPr>
                <w:t>№</w:t>
              </w:r>
              <w:r w:rsidRPr="00302AFB">
                <w:rPr>
                  <w:color w:val="000000" w:themeColor="text1"/>
                </w:rPr>
                <w:t xml:space="preserve"> 2403</w:t>
              </w:r>
            </w:hyperlink>
            <w:r w:rsidRPr="00302AFB">
              <w:rPr>
                <w:color w:val="000000" w:themeColor="text1"/>
              </w:rPr>
              <w:t xml:space="preserve">, от 16.12.2022 </w:t>
            </w:r>
            <w:hyperlink r:id="rId27">
              <w:r>
                <w:rPr>
                  <w:color w:val="000000" w:themeColor="text1"/>
                </w:rPr>
                <w:t>№</w:t>
              </w:r>
              <w:r w:rsidRPr="00302AFB">
                <w:rPr>
                  <w:color w:val="000000" w:themeColor="text1"/>
                </w:rPr>
                <w:t xml:space="preserve"> 2338</w:t>
              </w:r>
            </w:hyperlink>
            <w:r w:rsidRPr="00302AFB">
              <w:rPr>
                <w:color w:val="000000" w:themeColor="text1"/>
              </w:rPr>
              <w:t xml:space="preserve">, от 12.06.2024 </w:t>
            </w:r>
            <w:hyperlink r:id="rId28">
              <w:r>
                <w:rPr>
                  <w:color w:val="000000" w:themeColor="text1"/>
                </w:rPr>
                <w:t>№</w:t>
              </w:r>
              <w:r w:rsidRPr="00302AFB">
                <w:rPr>
                  <w:color w:val="000000" w:themeColor="text1"/>
                </w:rPr>
                <w:t xml:space="preserve"> 791</w:t>
              </w:r>
            </w:hyperlink>
            <w:r w:rsidRPr="00302AFB">
              <w:rPr>
                <w:color w:val="000000" w:themeColor="text1"/>
              </w:rPr>
              <w:t>,</w:t>
            </w:r>
          </w:p>
          <w:p w:rsidR="00302AFB" w:rsidRPr="00302AFB" w:rsidRDefault="00302AFB">
            <w:pPr>
              <w:pStyle w:val="ConsPlusNormal"/>
              <w:jc w:val="center"/>
              <w:rPr>
                <w:color w:val="000000" w:themeColor="text1"/>
              </w:rPr>
            </w:pPr>
            <w:r w:rsidRPr="00302AFB">
              <w:rPr>
                <w:color w:val="000000" w:themeColor="text1"/>
              </w:rPr>
              <w:t xml:space="preserve">от 18.03.2025 </w:t>
            </w:r>
            <w:hyperlink r:id="rId29">
              <w:r>
                <w:rPr>
                  <w:color w:val="000000" w:themeColor="text1"/>
                </w:rPr>
                <w:t>№</w:t>
              </w:r>
              <w:r w:rsidRPr="00302AFB">
                <w:rPr>
                  <w:color w:val="000000" w:themeColor="text1"/>
                </w:rPr>
                <w:t xml:space="preserve"> 332</w:t>
              </w:r>
            </w:hyperlink>
            <w:r w:rsidRPr="00302AFB">
              <w:rPr>
                <w:color w:val="000000" w:themeColor="text1"/>
              </w:rPr>
              <w:t xml:space="preserve">, от 01.07.2026 </w:t>
            </w:r>
            <w:hyperlink r:id="rId30">
              <w:r>
                <w:rPr>
                  <w:color w:val="000000" w:themeColor="text1"/>
                </w:rPr>
                <w:t>№</w:t>
              </w:r>
              <w:r w:rsidRPr="00302AFB">
                <w:rPr>
                  <w:color w:val="000000" w:themeColor="text1"/>
                </w:rPr>
                <w:t xml:space="preserve"> 813</w:t>
              </w:r>
            </w:hyperlink>
            <w:r w:rsidRPr="00302AFB">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2AFB" w:rsidRPr="00302AFB" w:rsidRDefault="00302AFB">
            <w:pPr>
              <w:pStyle w:val="ConsPlusNormal"/>
              <w:rPr>
                <w:color w:val="000000" w:themeColor="text1"/>
              </w:rPr>
            </w:pPr>
          </w:p>
        </w:tc>
      </w:tr>
    </w:tbl>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I. Общие положения</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bookmarkStart w:id="2" w:name="P55"/>
      <w:bookmarkEnd w:id="2"/>
      <w:r w:rsidRPr="00302AFB">
        <w:rPr>
          <w:color w:val="000000" w:themeColor="text1"/>
        </w:rPr>
        <w:t>1. Настоящий документ определяет:</w:t>
      </w:r>
    </w:p>
    <w:p w:rsidR="00302AFB" w:rsidRPr="00302AFB" w:rsidRDefault="00302AFB">
      <w:pPr>
        <w:pStyle w:val="ConsPlusNormal"/>
        <w:spacing w:before="220"/>
        <w:ind w:firstLine="540"/>
        <w:jc w:val="both"/>
        <w:rPr>
          <w:color w:val="000000" w:themeColor="text1"/>
        </w:rPr>
      </w:pPr>
      <w:bookmarkStart w:id="3" w:name="P56"/>
      <w:bookmarkEnd w:id="3"/>
      <w:r w:rsidRPr="00302AFB">
        <w:rPr>
          <w:color w:val="000000" w:themeColor="text1"/>
        </w:rPr>
        <w:t xml:space="preserve">а) требования к порядку реализации мероприятий по созданию, развитию, вводу в эксплуатацию, эксплуатации и выводу из эксплуатации государственных информационных систем (далее - системы) и дальнейшему хранению 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 осуществляемых:</w:t>
      </w:r>
    </w:p>
    <w:p w:rsidR="00302AFB" w:rsidRPr="00302AFB" w:rsidRDefault="00302AFB">
      <w:pPr>
        <w:pStyle w:val="ConsPlusNormal"/>
        <w:spacing w:before="220"/>
        <w:ind w:firstLine="540"/>
        <w:jc w:val="both"/>
        <w:rPr>
          <w:color w:val="000000" w:themeColor="text1"/>
        </w:rPr>
      </w:pPr>
      <w:r w:rsidRPr="00302AFB">
        <w:rPr>
          <w:color w:val="000000" w:themeColor="text1"/>
        </w:rPr>
        <w:t>органами государственной власти, в том числе федеральными органами исполнительной власти, исполнительными органами субъектов Российской Федерации, органами управления государственными внебюджетными фондами, иными государственными органами (далее - государственные органы), в целях реализации с использованием систем полномочий государственных органов, обеспечения обмена информацией между государственными органами, а также в иных установленных федеральными законами целях;</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государственными органами, выступающими от имени публичных партнеров, и частными партнерами в соответствии с соглашениями о государственно-частном партнерстве (далее - частные партнеры) в целях реализации указанных соглашений либо государственными органами, выступающими от имени </w:t>
      </w:r>
      <w:proofErr w:type="spellStart"/>
      <w:r w:rsidRPr="00302AFB">
        <w:rPr>
          <w:color w:val="000000" w:themeColor="text1"/>
        </w:rPr>
        <w:t>концедентов</w:t>
      </w:r>
      <w:proofErr w:type="spellEnd"/>
      <w:r w:rsidRPr="00302AFB">
        <w:rPr>
          <w:color w:val="000000" w:themeColor="text1"/>
        </w:rPr>
        <w:t>, и концессионерами в соответствии с концессионными соглашениями (далее - концессионеры) в целях реализации указанных соглашений;</w:t>
      </w:r>
    </w:p>
    <w:p w:rsidR="00302AFB" w:rsidRPr="00302AFB" w:rsidRDefault="00302AFB">
      <w:pPr>
        <w:pStyle w:val="ConsPlusNormal"/>
        <w:spacing w:before="220"/>
        <w:ind w:firstLine="540"/>
        <w:jc w:val="both"/>
        <w:rPr>
          <w:color w:val="000000" w:themeColor="text1"/>
        </w:rPr>
      </w:pPr>
      <w:r w:rsidRPr="00302AFB">
        <w:rPr>
          <w:color w:val="000000" w:themeColor="text1"/>
        </w:rPr>
        <w:t>публично-правовыми компаниями, государственными корпорациями, иными определенными в соответствии с федеральными законами организациями, уполномоченными на осуществление мероприятий по созданию, развитию, эксплуатации систем в иных установленных федеральными законами целях (далее - уполномоченные организации);</w:t>
      </w:r>
    </w:p>
    <w:p w:rsidR="00302AFB" w:rsidRPr="00302AFB" w:rsidRDefault="00302AFB">
      <w:pPr>
        <w:pStyle w:val="ConsPlusNormal"/>
        <w:spacing w:before="220"/>
        <w:ind w:firstLine="540"/>
        <w:jc w:val="both"/>
        <w:rPr>
          <w:color w:val="000000" w:themeColor="text1"/>
        </w:rPr>
      </w:pPr>
      <w:r w:rsidRPr="00302AFB">
        <w:rPr>
          <w:color w:val="000000" w:themeColor="text1"/>
        </w:rPr>
        <w:t>органами местного самоуправления и органами публичной власти федеральных территорий (далее - иные органы публичной власти) в случаях, когда:</w:t>
      </w:r>
    </w:p>
    <w:p w:rsidR="00302AFB" w:rsidRPr="00302AFB" w:rsidRDefault="00302AFB">
      <w:pPr>
        <w:pStyle w:val="ConsPlusNormal"/>
        <w:spacing w:before="220"/>
        <w:ind w:firstLine="540"/>
        <w:jc w:val="both"/>
        <w:rPr>
          <w:color w:val="000000" w:themeColor="text1"/>
        </w:rPr>
      </w:pPr>
      <w:bookmarkStart w:id="4" w:name="P61"/>
      <w:bookmarkEnd w:id="4"/>
      <w:r w:rsidRPr="00302AFB">
        <w:rPr>
          <w:color w:val="000000" w:themeColor="text1"/>
        </w:rPr>
        <w:t xml:space="preserve">полномочия по реализации мероприятий, указанных в </w:t>
      </w:r>
      <w:hyperlink w:anchor="P56">
        <w:r w:rsidRPr="00302AFB">
          <w:rPr>
            <w:color w:val="000000" w:themeColor="text1"/>
          </w:rPr>
          <w:t>абзаце первом</w:t>
        </w:r>
      </w:hyperlink>
      <w:r w:rsidRPr="00302AFB">
        <w:rPr>
          <w:color w:val="000000" w:themeColor="text1"/>
        </w:rPr>
        <w:t xml:space="preserve"> настоящего подпункта, переданы иным органам публичной власти соответственно на основании федеральных законов, законов субъектов Российской Федерации в целях осуществления ими отдельных полномочий Российской Федерации по предметам ведения Российской Федерации или совместного ведения Российской Федерации и субъектов Российской Федерации, полномочий субъектов Российской Федерации по предметам совместного ведения Российской Федерации и субъектов Российской Федерации, отдельных полномочий субъекта Российской Федерации;</w:t>
      </w:r>
    </w:p>
    <w:p w:rsidR="00302AFB" w:rsidRPr="00302AFB" w:rsidRDefault="00302AFB">
      <w:pPr>
        <w:pStyle w:val="ConsPlusNormal"/>
        <w:spacing w:before="220"/>
        <w:ind w:firstLine="540"/>
        <w:jc w:val="both"/>
        <w:rPr>
          <w:color w:val="000000" w:themeColor="text1"/>
        </w:rPr>
      </w:pPr>
      <w:bookmarkStart w:id="5" w:name="P62"/>
      <w:bookmarkEnd w:id="5"/>
      <w:r w:rsidRPr="00302AFB">
        <w:rPr>
          <w:color w:val="000000" w:themeColor="text1"/>
        </w:rPr>
        <w:t>иные органы публичной власти осуществляют в соответствии с федеральными законами полномочия (отдельные полномочия) Российской Федерации;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б) полномочия заказчиков создания систем, под которыми для целей настоящего документа понимаются лица, указанные в </w:t>
      </w:r>
      <w:hyperlink w:anchor="P56">
        <w:r w:rsidRPr="00302AFB">
          <w:rPr>
            <w:color w:val="000000" w:themeColor="text1"/>
          </w:rPr>
          <w:t>подпункте "а"</w:t>
        </w:r>
      </w:hyperlink>
      <w:r w:rsidRPr="00302AFB">
        <w:rPr>
          <w:color w:val="000000" w:themeColor="text1"/>
        </w:rPr>
        <w:t xml:space="preserve"> настоящего пункта.</w:t>
      </w:r>
    </w:p>
    <w:p w:rsidR="00302AFB" w:rsidRPr="00302AFB" w:rsidRDefault="00302AFB">
      <w:pPr>
        <w:pStyle w:val="ConsPlusNormal"/>
        <w:jc w:val="both"/>
        <w:rPr>
          <w:color w:val="000000" w:themeColor="text1"/>
        </w:rPr>
      </w:pPr>
      <w:r w:rsidRPr="00302AFB">
        <w:rPr>
          <w:color w:val="000000" w:themeColor="text1"/>
        </w:rPr>
        <w:t xml:space="preserve">(п. 1 в ред. </w:t>
      </w:r>
      <w:hyperlink r:id="rId31">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1(1). При реализации государственными органами, иными органами публичной власти, частными партнерами либо концессионерами, уполномоченными организациями мероприятий по созданию, развитию, вводу в эксплуатацию, эксплуатации и выводу из эксплуатации систем и дальнейшему хранению содержащейся </w:t>
      </w:r>
      <w:proofErr w:type="gramStart"/>
      <w:r w:rsidRPr="00302AFB">
        <w:rPr>
          <w:color w:val="000000" w:themeColor="text1"/>
        </w:rPr>
        <w:t>в их базах</w:t>
      </w:r>
      <w:proofErr w:type="gramEnd"/>
      <w:r w:rsidRPr="00302AFB">
        <w:rPr>
          <w:color w:val="000000" w:themeColor="text1"/>
        </w:rPr>
        <w:t xml:space="preserve"> данных информации должны выполняться:</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11.04.2019 </w:t>
      </w:r>
      <w:hyperlink r:id="rId32">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33">
        <w:r>
          <w:rPr>
            <w:color w:val="000000" w:themeColor="text1"/>
          </w:rPr>
          <w:t>№</w:t>
        </w:r>
        <w:r w:rsidRPr="00302AFB">
          <w:rPr>
            <w:color w:val="000000" w:themeColor="text1"/>
          </w:rPr>
          <w:t xml:space="preserve"> 1345</w:t>
        </w:r>
      </w:hyperlink>
      <w:r w:rsidRPr="00302AFB">
        <w:rPr>
          <w:color w:val="000000" w:themeColor="text1"/>
        </w:rPr>
        <w:t xml:space="preserve">, от 16.12.2022 </w:t>
      </w:r>
      <w:hyperlink r:id="rId34">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35">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bookmarkStart w:id="6" w:name="P67"/>
      <w:bookmarkEnd w:id="6"/>
      <w:r w:rsidRPr="00302AFB">
        <w:rPr>
          <w:color w:val="000000" w:themeColor="text1"/>
        </w:rPr>
        <w:t>а) требования о защите информации, содержащейся в системах, устанавливаемые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302AFB" w:rsidRPr="00302AFB" w:rsidRDefault="00302AFB">
      <w:pPr>
        <w:pStyle w:val="ConsPlusNormal"/>
        <w:spacing w:before="220"/>
        <w:ind w:firstLine="540"/>
        <w:jc w:val="both"/>
        <w:rPr>
          <w:color w:val="000000" w:themeColor="text1"/>
        </w:rPr>
      </w:pPr>
      <w:r w:rsidRPr="00302AFB">
        <w:rPr>
          <w:color w:val="000000" w:themeColor="text1"/>
        </w:rPr>
        <w:t>б) требования к организации и мерам защиты информации, содержащейся в системе;</w:t>
      </w:r>
    </w:p>
    <w:p w:rsidR="00302AFB" w:rsidRPr="00302AFB" w:rsidRDefault="00302AFB">
      <w:pPr>
        <w:pStyle w:val="ConsPlusNormal"/>
        <w:spacing w:before="220"/>
        <w:ind w:firstLine="540"/>
        <w:jc w:val="both"/>
        <w:rPr>
          <w:color w:val="000000" w:themeColor="text1"/>
        </w:rPr>
      </w:pPr>
      <w:bookmarkStart w:id="7" w:name="P69"/>
      <w:bookmarkEnd w:id="7"/>
      <w:r w:rsidRPr="00302AFB">
        <w:rPr>
          <w:color w:val="000000" w:themeColor="text1"/>
        </w:rPr>
        <w:t xml:space="preserve">в) требования о защите персональных данных, предусмотренные </w:t>
      </w:r>
      <w:hyperlink r:id="rId36">
        <w:r w:rsidRPr="00302AFB">
          <w:rPr>
            <w:color w:val="000000" w:themeColor="text1"/>
          </w:rPr>
          <w:t>частью 3 статьи 19</w:t>
        </w:r>
      </w:hyperlink>
      <w:r w:rsidRPr="00302AFB">
        <w:rPr>
          <w:color w:val="000000" w:themeColor="text1"/>
        </w:rPr>
        <w:t xml:space="preserve"> Федерального закона "О персональных данных" (в случае наличия в системе персональных данных).</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"в" введен </w:t>
      </w:r>
      <w:hyperlink r:id="rId37">
        <w:r w:rsidRPr="00302AFB">
          <w:rPr>
            <w:color w:val="000000" w:themeColor="text1"/>
          </w:rPr>
          <w:t>Постановлением</w:t>
        </w:r>
      </w:hyperlink>
      <w:r w:rsidRPr="00302AFB">
        <w:rPr>
          <w:color w:val="000000" w:themeColor="text1"/>
        </w:rPr>
        <w:t xml:space="preserve"> Правительства РФ от 11.04.2019 </w:t>
      </w:r>
      <w:r>
        <w:rPr>
          <w:color w:val="000000" w:themeColor="text1"/>
        </w:rPr>
        <w:t>№</w:t>
      </w:r>
      <w:r w:rsidRPr="00302AFB">
        <w:rPr>
          <w:color w:val="000000" w:themeColor="text1"/>
        </w:rPr>
        <w:t xml:space="preserve"> 420)</w:t>
      </w:r>
    </w:p>
    <w:p w:rsidR="00302AFB" w:rsidRPr="00302AFB" w:rsidRDefault="00302AFB">
      <w:pPr>
        <w:pStyle w:val="ConsPlusNormal"/>
        <w:spacing w:before="220"/>
        <w:ind w:firstLine="540"/>
        <w:jc w:val="both"/>
        <w:rPr>
          <w:color w:val="000000" w:themeColor="text1"/>
        </w:rPr>
      </w:pPr>
      <w:bookmarkStart w:id="8" w:name="P71"/>
      <w:bookmarkEnd w:id="8"/>
      <w:r w:rsidRPr="00302AFB">
        <w:rPr>
          <w:color w:val="000000" w:themeColor="text1"/>
        </w:rPr>
        <w:t xml:space="preserve">г) требования к обеспечению доступа к информации, содержащейся в системе, иным органам публичной власти в случаях, указанных в </w:t>
      </w:r>
      <w:hyperlink w:anchor="P61">
        <w:r w:rsidRPr="00302AFB">
          <w:rPr>
            <w:color w:val="000000" w:themeColor="text1"/>
          </w:rPr>
          <w:t>абзацах шестом</w:t>
        </w:r>
      </w:hyperlink>
      <w:r w:rsidRPr="00302AFB">
        <w:rPr>
          <w:color w:val="000000" w:themeColor="text1"/>
        </w:rPr>
        <w:t xml:space="preserve"> и </w:t>
      </w:r>
      <w:hyperlink w:anchor="P62">
        <w:r w:rsidRPr="00302AFB">
          <w:rPr>
            <w:color w:val="000000" w:themeColor="text1"/>
          </w:rPr>
          <w:t>седьмом подпункта "а" пункта 1</w:t>
        </w:r>
      </w:hyperlink>
      <w:r w:rsidRPr="00302AFB">
        <w:rPr>
          <w:color w:val="000000" w:themeColor="text1"/>
        </w:rPr>
        <w:t xml:space="preserve"> настоящего документа, для обеспечения ее обработки посредством информационных технологий и технических средств, входящих в состав системы.</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"г" в ред. </w:t>
      </w:r>
      <w:hyperlink r:id="rId38">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jc w:val="both"/>
        <w:rPr>
          <w:color w:val="000000" w:themeColor="text1"/>
        </w:rPr>
      </w:pPr>
      <w:r w:rsidRPr="00302AFB">
        <w:rPr>
          <w:color w:val="000000" w:themeColor="text1"/>
        </w:rPr>
        <w:t xml:space="preserve">(п. 1(1) введен </w:t>
      </w:r>
      <w:hyperlink r:id="rId39">
        <w:r w:rsidRPr="00302AFB">
          <w:rPr>
            <w:color w:val="000000" w:themeColor="text1"/>
          </w:rPr>
          <w:t>Постановлением</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bookmarkStart w:id="9" w:name="P74"/>
      <w:bookmarkEnd w:id="9"/>
      <w:r w:rsidRPr="00302AFB">
        <w:rPr>
          <w:color w:val="000000" w:themeColor="text1"/>
        </w:rPr>
        <w:t xml:space="preserve">1(2). В целях выполнения требований о защите информации, предусмотренных </w:t>
      </w:r>
      <w:hyperlink w:anchor="P67">
        <w:r w:rsidRPr="00302AFB">
          <w:rPr>
            <w:color w:val="000000" w:themeColor="text1"/>
          </w:rPr>
          <w:t>подпунктами "а"</w:t>
        </w:r>
      </w:hyperlink>
      <w:r w:rsidRPr="00302AFB">
        <w:rPr>
          <w:color w:val="000000" w:themeColor="text1"/>
        </w:rPr>
        <w:t xml:space="preserve"> - </w:t>
      </w:r>
      <w:hyperlink w:anchor="P69">
        <w:r w:rsidRPr="00302AFB">
          <w:rPr>
            <w:color w:val="000000" w:themeColor="text1"/>
          </w:rPr>
          <w:t>"в" пункта 1(1)</w:t>
        </w:r>
      </w:hyperlink>
      <w:r w:rsidRPr="00302AFB">
        <w:rPr>
          <w:color w:val="000000" w:themeColor="text1"/>
        </w:rPr>
        <w:t xml:space="preserve"> настоящего документа (далее - требования о защите информации), государственные органы, определенные в соответствии с нормативным правовым актом, регламентирующим функционирование системы, определяют требования к защите информации, содержащейся в системе государственного органа, иного органа публичной власти, уполномоченной организации, для чего осуществляют:</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40">
        <w:r>
          <w:rPr>
            <w:color w:val="000000" w:themeColor="text1"/>
          </w:rPr>
          <w:t>№</w:t>
        </w:r>
        <w:r w:rsidRPr="00302AFB">
          <w:rPr>
            <w:color w:val="000000" w:themeColor="text1"/>
          </w:rPr>
          <w:t xml:space="preserve"> 2338</w:t>
        </w:r>
      </w:hyperlink>
      <w:r w:rsidRPr="00302AFB">
        <w:rPr>
          <w:color w:val="000000" w:themeColor="text1"/>
        </w:rPr>
        <w:t xml:space="preserve">, от 12.06.2024 </w:t>
      </w:r>
      <w:hyperlink r:id="rId41">
        <w:r>
          <w:rPr>
            <w:color w:val="000000" w:themeColor="text1"/>
          </w:rPr>
          <w:t>№</w:t>
        </w:r>
        <w:r w:rsidRPr="00302AFB">
          <w:rPr>
            <w:color w:val="000000" w:themeColor="text1"/>
          </w:rPr>
          <w:t xml:space="preserve"> 791</w:t>
        </w:r>
      </w:hyperlink>
      <w:r w:rsidRPr="00302AFB">
        <w:rPr>
          <w:color w:val="000000" w:themeColor="text1"/>
        </w:rPr>
        <w:t xml:space="preserve">, от 01.07.2026 </w:t>
      </w:r>
      <w:hyperlink r:id="rId42">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а) определение информации, подлежащей защите от неправомерных доступа, уничтожения, модифицирования, блокирования, копирования, предоставления, распространения, а также иных неправомерных действий в отношении такой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б) анализ нормативных правовых актов, методических документов и национальных стандартов, которым должна соответствовать система;</w:t>
      </w:r>
    </w:p>
    <w:p w:rsidR="00302AFB" w:rsidRPr="00302AFB" w:rsidRDefault="00302AFB">
      <w:pPr>
        <w:pStyle w:val="ConsPlusNormal"/>
        <w:spacing w:before="220"/>
        <w:ind w:firstLine="540"/>
        <w:jc w:val="both"/>
        <w:rPr>
          <w:color w:val="000000" w:themeColor="text1"/>
        </w:rPr>
      </w:pPr>
      <w:r w:rsidRPr="00302AFB">
        <w:rPr>
          <w:color w:val="000000" w:themeColor="text1"/>
        </w:rPr>
        <w:t>в) классификацию системы в соответствии с требованиями о защите информации;</w:t>
      </w:r>
    </w:p>
    <w:p w:rsidR="00302AFB" w:rsidRPr="00302AFB" w:rsidRDefault="00302AFB">
      <w:pPr>
        <w:pStyle w:val="ConsPlusNormal"/>
        <w:spacing w:before="220"/>
        <w:ind w:firstLine="540"/>
        <w:jc w:val="both"/>
        <w:rPr>
          <w:color w:val="000000" w:themeColor="text1"/>
        </w:rPr>
      </w:pPr>
      <w:bookmarkStart w:id="10" w:name="P79"/>
      <w:bookmarkEnd w:id="10"/>
      <w:r w:rsidRPr="00302AFB">
        <w:rPr>
          <w:color w:val="000000" w:themeColor="text1"/>
        </w:rPr>
        <w:t>г) определение угроз безопасности информации, реализация которых может привести к нарушению безопасности информации в системе, и разработку на их основе модели угроз безопасности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д) определение требований к информационной системе (подсистеме) защиты информации, содержащейся в системе.</w:t>
      </w:r>
    </w:p>
    <w:p w:rsidR="00302AFB" w:rsidRPr="00302AFB" w:rsidRDefault="00302AFB">
      <w:pPr>
        <w:pStyle w:val="ConsPlusNormal"/>
        <w:jc w:val="both"/>
        <w:rPr>
          <w:color w:val="000000" w:themeColor="text1"/>
        </w:rPr>
      </w:pPr>
      <w:r w:rsidRPr="00302AFB">
        <w:rPr>
          <w:color w:val="000000" w:themeColor="text1"/>
        </w:rPr>
        <w:t xml:space="preserve">(п. 1(2) введен </w:t>
      </w:r>
      <w:hyperlink r:id="rId43">
        <w:r w:rsidRPr="00302AFB">
          <w:rPr>
            <w:color w:val="000000" w:themeColor="text1"/>
          </w:rPr>
          <w:t>Постановлением</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1(2-1). Мероприятия, указанные в </w:t>
      </w:r>
      <w:hyperlink w:anchor="P55">
        <w:r w:rsidRPr="00302AFB">
          <w:rPr>
            <w:color w:val="000000" w:themeColor="text1"/>
          </w:rPr>
          <w:t>пункте 1</w:t>
        </w:r>
      </w:hyperlink>
      <w:r w:rsidRPr="00302AFB">
        <w:rPr>
          <w:color w:val="000000" w:themeColor="text1"/>
        </w:rPr>
        <w:t xml:space="preserve"> настоящего документа, реализуются государственными органами, частными партнерами либо концессионерами, а также уполномоченными организациями только при условии осуществления уполномоченными органами, частными партнерами либо концессионерами и уполномоченными организациями учета системы в соответствии с </w:t>
      </w:r>
      <w:hyperlink r:id="rId44">
        <w:r w:rsidRPr="00302AFB">
          <w:rPr>
            <w:color w:val="000000" w:themeColor="text1"/>
          </w:rPr>
          <w:t>Положением</w:t>
        </w:r>
      </w:hyperlink>
      <w:r w:rsidRPr="00302AFB">
        <w:rPr>
          <w:color w:val="000000" w:themeColor="text1"/>
        </w:rPr>
        <w:t xml:space="preserve"> об учете ИТ-активов, используемых для осуществления деятельности по цифровой трансформации системы государственного (муниципального) управления, утвержденным постановлением Правительства Российской Федерации от 1 июля 2024 г. </w:t>
      </w:r>
      <w:r>
        <w:rPr>
          <w:color w:val="000000" w:themeColor="text1"/>
        </w:rPr>
        <w:t>№</w:t>
      </w:r>
      <w:r w:rsidRPr="00302AFB">
        <w:rPr>
          <w:color w:val="000000" w:themeColor="text1"/>
        </w:rPr>
        <w:t xml:space="preserve"> 900 "О порядке учета ИТ-активов, используемых для осуществления деятельности по цифровой трансформации системы государственного (муниципального) управления".</w:t>
      </w:r>
    </w:p>
    <w:p w:rsidR="00302AFB" w:rsidRPr="00302AFB" w:rsidRDefault="00302AFB">
      <w:pPr>
        <w:pStyle w:val="ConsPlusNormal"/>
        <w:jc w:val="both"/>
        <w:rPr>
          <w:color w:val="000000" w:themeColor="text1"/>
        </w:rPr>
      </w:pPr>
      <w:r w:rsidRPr="00302AFB">
        <w:rPr>
          <w:color w:val="000000" w:themeColor="text1"/>
        </w:rPr>
        <w:t xml:space="preserve">(п. 1(2-1) введен </w:t>
      </w:r>
      <w:hyperlink r:id="rId45">
        <w:r w:rsidRPr="00302AFB">
          <w:rPr>
            <w:color w:val="000000" w:themeColor="text1"/>
          </w:rPr>
          <w:t>Постановлением</w:t>
        </w:r>
      </w:hyperlink>
      <w:r w:rsidRPr="00302AFB">
        <w:rPr>
          <w:color w:val="000000" w:themeColor="text1"/>
        </w:rPr>
        <w:t xml:space="preserve"> Правительства РФ от 18.03.2025 </w:t>
      </w:r>
      <w:r>
        <w:rPr>
          <w:color w:val="000000" w:themeColor="text1"/>
        </w:rPr>
        <w:t>№</w:t>
      </w:r>
      <w:r w:rsidRPr="00302AFB">
        <w:rPr>
          <w:color w:val="000000" w:themeColor="text1"/>
        </w:rPr>
        <w:t xml:space="preserve"> 332)</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1(2-2). Для обеспечения создания и эксплуатации систем допускается использование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в порядке, устанавливаемом Правительством Российской Федерации в соответствии с </w:t>
      </w:r>
      <w:hyperlink r:id="rId46">
        <w:r w:rsidRPr="00302AFB">
          <w:rPr>
            <w:color w:val="000000" w:themeColor="text1"/>
          </w:rPr>
          <w:t>частью 5.1 статьи 13</w:t>
        </w:r>
      </w:hyperlink>
      <w:r w:rsidRPr="00302AFB">
        <w:rPr>
          <w:color w:val="000000" w:themeColor="text1"/>
        </w:rPr>
        <w:t xml:space="preserve"> Федерального закона "Об информации, информационных технологиях и о защите информации", при соблюдении требований о защите информации, установленных </w:t>
      </w:r>
      <w:hyperlink r:id="rId47">
        <w:r w:rsidRPr="00302AFB">
          <w:rPr>
            <w:color w:val="000000" w:themeColor="text1"/>
          </w:rPr>
          <w:t>статьей 16</w:t>
        </w:r>
      </w:hyperlink>
      <w:r w:rsidRPr="00302AFB">
        <w:rPr>
          <w:color w:val="000000" w:themeColor="text1"/>
        </w:rPr>
        <w:t xml:space="preserve"> указанного Федерального закона.</w:t>
      </w:r>
    </w:p>
    <w:p w:rsidR="00302AFB" w:rsidRPr="00302AFB" w:rsidRDefault="00302AFB">
      <w:pPr>
        <w:pStyle w:val="ConsPlusNormal"/>
        <w:jc w:val="both"/>
        <w:rPr>
          <w:color w:val="000000" w:themeColor="text1"/>
        </w:rPr>
      </w:pPr>
      <w:r w:rsidRPr="00302AFB">
        <w:rPr>
          <w:color w:val="000000" w:themeColor="text1"/>
        </w:rPr>
        <w:t xml:space="preserve">(п. 1(2-2) введен </w:t>
      </w:r>
      <w:hyperlink r:id="rId48">
        <w:r w:rsidRPr="00302AFB">
          <w:rPr>
            <w:color w:val="000000" w:themeColor="text1"/>
          </w:rPr>
          <w:t>Постановлением</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bookmarkStart w:id="11" w:name="P86"/>
      <w:bookmarkEnd w:id="11"/>
      <w:r w:rsidRPr="00302AFB">
        <w:rPr>
          <w:color w:val="000000" w:themeColor="text1"/>
        </w:rPr>
        <w:t>1(3). Создание, развитие, ввод в эксплуатацию, эксплуатация и вывод из эксплуатации систем и дальнейшее хранение содержащейся в их базах данных информации осуществляется с учетом методических рекомендаций по составу, структуре и содержанию организационного, методического, технического, математического, программного, информационного, документационного, правового и иных видов обеспечения систем, утверждаемых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302AFB" w:rsidRPr="00302AFB" w:rsidRDefault="00302AFB">
      <w:pPr>
        <w:pStyle w:val="ConsPlusNormal"/>
        <w:spacing w:before="220"/>
        <w:ind w:firstLine="540"/>
        <w:jc w:val="both"/>
        <w:rPr>
          <w:color w:val="000000" w:themeColor="text1"/>
        </w:rPr>
      </w:pPr>
      <w:r w:rsidRPr="00302AFB">
        <w:rPr>
          <w:color w:val="000000" w:themeColor="text1"/>
        </w:rPr>
        <w:t>Разработка указанных методических рекомендаций, включая их внесение для рассмотрения и утверждения в Правительственную комиссию по цифровому развитию, использованию информационных технологий для улучшения качества жизни и условий ведения предпринимательской деятельности, осуществляется Министерством цифрового развития, связи и массовых коммуникаций Российской Федерации.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Утвержденные в соответствии с </w:t>
      </w:r>
      <w:hyperlink w:anchor="P86">
        <w:r w:rsidRPr="00302AFB">
          <w:rPr>
            <w:color w:val="000000" w:themeColor="text1"/>
          </w:rPr>
          <w:t>абзацем первым</w:t>
        </w:r>
      </w:hyperlink>
      <w:r w:rsidRPr="00302AFB">
        <w:rPr>
          <w:color w:val="000000" w:themeColor="text1"/>
        </w:rPr>
        <w:t xml:space="preserve"> настоящего пункта методические рекомендации подлежат публикации Министерством цифрового развития, связи и массовых коммуникаций Российской Федерации на портале федеральной государственной информационной системы координации информатизации в срок, не превышающий 5 рабочих дней со дня их утверждения.</w:t>
      </w:r>
    </w:p>
    <w:p w:rsidR="00302AFB" w:rsidRPr="00302AFB" w:rsidRDefault="00302AFB">
      <w:pPr>
        <w:pStyle w:val="ConsPlusNormal"/>
        <w:jc w:val="both"/>
        <w:rPr>
          <w:color w:val="000000" w:themeColor="text1"/>
        </w:rPr>
      </w:pPr>
      <w:r w:rsidRPr="00302AFB">
        <w:rPr>
          <w:color w:val="000000" w:themeColor="text1"/>
        </w:rPr>
        <w:t xml:space="preserve">(п. 1(3) введен </w:t>
      </w:r>
      <w:hyperlink r:id="rId49">
        <w:r w:rsidRPr="00302AFB">
          <w:rPr>
            <w:color w:val="000000" w:themeColor="text1"/>
          </w:rPr>
          <w:t>Постановлением</w:t>
        </w:r>
      </w:hyperlink>
      <w:r w:rsidRPr="00302AFB">
        <w:rPr>
          <w:color w:val="000000" w:themeColor="text1"/>
        </w:rPr>
        <w:t xml:space="preserve"> Правительства РФ от 24.07.2021 </w:t>
      </w:r>
      <w:r>
        <w:rPr>
          <w:color w:val="000000" w:themeColor="text1"/>
        </w:rPr>
        <w:t>№</w:t>
      </w:r>
      <w:r w:rsidRPr="00302AFB">
        <w:rPr>
          <w:color w:val="000000" w:themeColor="text1"/>
        </w:rPr>
        <w:t xml:space="preserve"> 1260)</w:t>
      </w:r>
    </w:p>
    <w:p w:rsidR="00302AFB" w:rsidRPr="00302AFB" w:rsidRDefault="00302AFB">
      <w:pPr>
        <w:pStyle w:val="ConsPlusNormal"/>
        <w:spacing w:before="220"/>
        <w:ind w:firstLine="540"/>
        <w:jc w:val="both"/>
        <w:rPr>
          <w:color w:val="000000" w:themeColor="text1"/>
        </w:rPr>
      </w:pPr>
      <w:r w:rsidRPr="00302AFB">
        <w:rPr>
          <w:color w:val="000000" w:themeColor="text1"/>
        </w:rPr>
        <w:t>1(4). Для целей настоящего документа используются следующие понятия:</w:t>
      </w:r>
    </w:p>
    <w:p w:rsidR="00302AFB" w:rsidRPr="00302AFB" w:rsidRDefault="00302AFB">
      <w:pPr>
        <w:pStyle w:val="ConsPlusNormal"/>
        <w:spacing w:before="220"/>
        <w:ind w:firstLine="540"/>
        <w:jc w:val="both"/>
        <w:rPr>
          <w:color w:val="000000" w:themeColor="text1"/>
        </w:rPr>
      </w:pPr>
      <w:r w:rsidRPr="00302AFB">
        <w:rPr>
          <w:color w:val="000000" w:themeColor="text1"/>
        </w:rPr>
        <w:t>"итерация" - совокупность работ, предусмотренных этапами создания системы (очереди системы), начиная с этапа разработки или адаптации программного обеспечения, разработки рабочей документации на систему или ее части и завершая этапом проведения опытной эксплуатации системы, направленных на реализацию отдельных требований к системе (очереди системы) и получение реализуемых системой одной или нескольких функций (задач, комплексов задач) (далее - группа требований), указанных в техническом задании на создание системы (очереди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"итерационный подход к разработке" - подход, основанный на выполнении необходимого числа итераций для поиска и реализации наиболее эффективных технических, эргономических и (или) технико-экономических решений по созданию системы (очереди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"очередь системы" - целевое состояние системы, для которого определен набор реализуемых системой функций и (или) задач.</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Термины "жизненный цикл информационной системы", "техническая документация", "методическая документация", "свободное программное обеспечение", "дистрибутив", "клиентское программное обеспечение информационной системы", "программный интерфейс информационной системы", "модель", "электронная модель", "модель автоматизируемых процессов деятельности", "модель архитектуры информационной системы", "модель базы данных информационной системы", "методический документ о моделировании", используемые в настоящем документе, применяются в тех же значениях, как они определены в </w:t>
      </w:r>
      <w:hyperlink r:id="rId50">
        <w:r w:rsidRPr="00302AFB">
          <w:rPr>
            <w:color w:val="000000" w:themeColor="text1"/>
          </w:rPr>
          <w:t>Положении</w:t>
        </w:r>
      </w:hyperlink>
      <w:r w:rsidRPr="00302AFB">
        <w:rPr>
          <w:color w:val="000000" w:themeColor="text1"/>
        </w:rPr>
        <w:t xml:space="preserve"> о национальном фонде алгоритмов и программ для электронных вычислительных машин, утвержденном постановлением Правительства Российской Федерации от 30 января 2013 г. </w:t>
      </w:r>
      <w:r>
        <w:rPr>
          <w:color w:val="000000" w:themeColor="text1"/>
        </w:rPr>
        <w:t>№</w:t>
      </w:r>
      <w:r w:rsidRPr="00302AFB">
        <w:rPr>
          <w:color w:val="000000" w:themeColor="text1"/>
        </w:rPr>
        <w:t xml:space="preserve"> 62 "О национальном фонде алгоритмов и программ для электронных вычислительных машин" (далее - Положение о национальном фонде алгоритмов и программ).</w:t>
      </w:r>
    </w:p>
    <w:p w:rsidR="00302AFB" w:rsidRPr="00302AFB" w:rsidRDefault="00302AFB">
      <w:pPr>
        <w:pStyle w:val="ConsPlusNormal"/>
        <w:jc w:val="both"/>
        <w:rPr>
          <w:color w:val="000000" w:themeColor="text1"/>
        </w:rPr>
      </w:pPr>
      <w:r w:rsidRPr="00302AFB">
        <w:rPr>
          <w:color w:val="000000" w:themeColor="text1"/>
        </w:rPr>
        <w:t xml:space="preserve">(п. 1(4) в ред. </w:t>
      </w:r>
      <w:hyperlink r:id="rId51">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II. Требования к порядку создания системы</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bookmarkStart w:id="12" w:name="P99"/>
      <w:bookmarkEnd w:id="12"/>
      <w:r w:rsidRPr="00302AFB">
        <w:rPr>
          <w:color w:val="000000" w:themeColor="text1"/>
        </w:rPr>
        <w:t>2. Основанием для реализации мероприятий по созданию системы является:</w:t>
      </w:r>
    </w:p>
    <w:p w:rsidR="00302AFB" w:rsidRPr="00302AFB" w:rsidRDefault="00302AFB">
      <w:pPr>
        <w:pStyle w:val="ConsPlusNormal"/>
        <w:jc w:val="both"/>
        <w:rPr>
          <w:color w:val="000000" w:themeColor="text1"/>
        </w:rPr>
      </w:pPr>
      <w:r w:rsidRPr="00302AFB">
        <w:rPr>
          <w:color w:val="000000" w:themeColor="text1"/>
        </w:rPr>
        <w:t xml:space="preserve">(в ред. </w:t>
      </w:r>
      <w:hyperlink r:id="rId52">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а) обязанность государственного органа (в том числе государственного органа, выступающего от имени публичного партнера в соответствии с соглашениями о государственно-частном партнерстве либо от имени </w:t>
      </w:r>
      <w:proofErr w:type="spellStart"/>
      <w:r w:rsidRPr="00302AFB">
        <w:rPr>
          <w:color w:val="000000" w:themeColor="text1"/>
        </w:rPr>
        <w:t>концедента</w:t>
      </w:r>
      <w:proofErr w:type="spellEnd"/>
      <w:r w:rsidRPr="00302AFB">
        <w:rPr>
          <w:color w:val="000000" w:themeColor="text1"/>
        </w:rPr>
        <w:t xml:space="preserve"> в соответствии с концессионными соглашениями) по созданию системы, предусмотренная нормативными правовыми актами;</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53">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54">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а(1)) обязанность уполномоченной организации по созданию системы, предусмотренная федеральным законом;</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"а(1)" введен </w:t>
      </w:r>
      <w:hyperlink r:id="rId55">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б) обязанность иного органа публичной власти по созданию системы, предусмотренная нормативными правовыми актами, указанными в </w:t>
      </w:r>
      <w:hyperlink w:anchor="P61">
        <w:r w:rsidRPr="00302AFB">
          <w:rPr>
            <w:color w:val="000000" w:themeColor="text1"/>
          </w:rPr>
          <w:t>абзацах шестом</w:t>
        </w:r>
      </w:hyperlink>
      <w:r w:rsidRPr="00302AFB">
        <w:rPr>
          <w:color w:val="000000" w:themeColor="text1"/>
        </w:rPr>
        <w:t xml:space="preserve"> и </w:t>
      </w:r>
      <w:hyperlink w:anchor="P62">
        <w:r w:rsidRPr="00302AFB">
          <w:rPr>
            <w:color w:val="000000" w:themeColor="text1"/>
          </w:rPr>
          <w:t>седьмом подпункта "а" пункта 1</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"б" в ред. </w:t>
      </w:r>
      <w:hyperlink r:id="rId56">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в) решение Правительства Российской Федерации о реализации проекта государственно-частного партнерства;</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"в" введен </w:t>
      </w:r>
      <w:hyperlink r:id="rId57">
        <w:r w:rsidRPr="00302AFB">
          <w:rPr>
            <w:color w:val="000000" w:themeColor="text1"/>
          </w:rPr>
          <w:t>Постановлением</w:t>
        </w:r>
      </w:hyperlink>
      <w:r w:rsidRPr="00302AFB">
        <w:rPr>
          <w:color w:val="000000" w:themeColor="text1"/>
        </w:rPr>
        <w:t xml:space="preserve"> Правительства РФ от 11.04.2019 </w:t>
      </w:r>
      <w:r>
        <w:rPr>
          <w:color w:val="000000" w:themeColor="text1"/>
        </w:rPr>
        <w:t>№</w:t>
      </w:r>
      <w:r w:rsidRPr="00302AFB">
        <w:rPr>
          <w:color w:val="000000" w:themeColor="text1"/>
        </w:rPr>
        <w:t xml:space="preserve"> 420)</w:t>
      </w:r>
    </w:p>
    <w:p w:rsidR="00302AFB" w:rsidRPr="00302AFB" w:rsidRDefault="00302AFB">
      <w:pPr>
        <w:pStyle w:val="ConsPlusNormal"/>
        <w:spacing w:before="220"/>
        <w:ind w:firstLine="540"/>
        <w:jc w:val="both"/>
        <w:rPr>
          <w:color w:val="000000" w:themeColor="text1"/>
        </w:rPr>
      </w:pPr>
      <w:r w:rsidRPr="00302AFB">
        <w:rPr>
          <w:color w:val="000000" w:themeColor="text1"/>
        </w:rPr>
        <w:t>г) решение высшего исполнительного органа субъекта Российской Федерации о реализации проекта государственно-частного партнерства,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случаев проведения совместного конкурса с участием Российской Федерации);</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"г" введен </w:t>
      </w:r>
      <w:hyperlink r:id="rId58">
        <w:r w:rsidRPr="00302AFB">
          <w:rPr>
            <w:color w:val="000000" w:themeColor="text1"/>
          </w:rPr>
          <w:t>Постановлением</w:t>
        </w:r>
      </w:hyperlink>
      <w:r w:rsidRPr="00302AFB">
        <w:rPr>
          <w:color w:val="000000" w:themeColor="text1"/>
        </w:rPr>
        <w:t xml:space="preserve"> Правительства РФ от 11.04.2019 </w:t>
      </w:r>
      <w:r>
        <w:rPr>
          <w:color w:val="000000" w:themeColor="text1"/>
        </w:rPr>
        <w:t>№</w:t>
      </w:r>
      <w:r w:rsidRPr="00302AFB">
        <w:rPr>
          <w:color w:val="000000" w:themeColor="text1"/>
        </w:rPr>
        <w:t xml:space="preserve"> 420; в ред. Постановлений Правительства РФ от 04.09.2020 </w:t>
      </w:r>
      <w:hyperlink r:id="rId59">
        <w:r>
          <w:rPr>
            <w:color w:val="000000" w:themeColor="text1"/>
          </w:rPr>
          <w:t>№</w:t>
        </w:r>
        <w:r w:rsidRPr="00302AFB">
          <w:rPr>
            <w:color w:val="000000" w:themeColor="text1"/>
          </w:rPr>
          <w:t xml:space="preserve"> 1345</w:t>
        </w:r>
      </w:hyperlink>
      <w:r w:rsidRPr="00302AFB">
        <w:rPr>
          <w:color w:val="000000" w:themeColor="text1"/>
        </w:rPr>
        <w:t xml:space="preserve">, от 16.12.2022 </w:t>
      </w:r>
      <w:hyperlink r:id="rId60">
        <w:r>
          <w:rPr>
            <w:color w:val="000000" w:themeColor="text1"/>
          </w:rPr>
          <w:t>№</w:t>
        </w:r>
        <w:r w:rsidRPr="00302AFB">
          <w:rPr>
            <w:color w:val="000000" w:themeColor="text1"/>
          </w:rPr>
          <w:t xml:space="preserve"> 2338</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д) решение Правительства Российской Федерации о заключении концессионного соглашения;</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"д" введен </w:t>
      </w:r>
      <w:hyperlink r:id="rId61">
        <w:r w:rsidRPr="00302AFB">
          <w:rPr>
            <w:color w:val="000000" w:themeColor="text1"/>
          </w:rPr>
          <w:t>Постановлением</w:t>
        </w:r>
      </w:hyperlink>
      <w:r w:rsidRPr="00302AFB">
        <w:rPr>
          <w:color w:val="000000" w:themeColor="text1"/>
        </w:rPr>
        <w:t xml:space="preserve"> Правительства РФ от 04.09.2020 </w:t>
      </w:r>
      <w:r>
        <w:rPr>
          <w:color w:val="000000" w:themeColor="text1"/>
        </w:rPr>
        <w:t>№</w:t>
      </w:r>
      <w:r w:rsidRPr="00302AFB">
        <w:rPr>
          <w:color w:val="000000" w:themeColor="text1"/>
        </w:rPr>
        <w:t xml:space="preserve"> 1345)</w:t>
      </w:r>
    </w:p>
    <w:p w:rsidR="00302AFB" w:rsidRPr="00302AFB" w:rsidRDefault="00302AFB">
      <w:pPr>
        <w:pStyle w:val="ConsPlusNormal"/>
        <w:spacing w:before="220"/>
        <w:ind w:firstLine="540"/>
        <w:jc w:val="both"/>
        <w:rPr>
          <w:color w:val="000000" w:themeColor="text1"/>
        </w:rPr>
      </w:pPr>
      <w:bookmarkStart w:id="13" w:name="P113"/>
      <w:bookmarkEnd w:id="13"/>
      <w:r w:rsidRPr="00302AFB">
        <w:rPr>
          <w:color w:val="000000" w:themeColor="text1"/>
        </w:rPr>
        <w:t xml:space="preserve">е) решение высшего исполнительного органа субъекта Российской Федерации о заключении концессионного соглашения, если </w:t>
      </w:r>
      <w:proofErr w:type="spellStart"/>
      <w:r w:rsidRPr="00302AFB">
        <w:rPr>
          <w:color w:val="000000" w:themeColor="text1"/>
        </w:rPr>
        <w:t>концедентом</w:t>
      </w:r>
      <w:proofErr w:type="spellEnd"/>
      <w:r w:rsidRPr="00302AFB">
        <w:rPr>
          <w:color w:val="000000" w:themeColor="text1"/>
        </w:rPr>
        <w:t xml:space="preserve"> является субъект Российской Федерации.</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"е" введен </w:t>
      </w:r>
      <w:hyperlink r:id="rId62">
        <w:r w:rsidRPr="00302AFB">
          <w:rPr>
            <w:color w:val="000000" w:themeColor="text1"/>
          </w:rPr>
          <w:t>Постановлением</w:t>
        </w:r>
      </w:hyperlink>
      <w:r w:rsidRPr="00302AFB">
        <w:rPr>
          <w:color w:val="000000" w:themeColor="text1"/>
        </w:rPr>
        <w:t xml:space="preserve"> Правительства РФ от 04.09.2020 </w:t>
      </w:r>
      <w:r>
        <w:rPr>
          <w:color w:val="000000" w:themeColor="text1"/>
        </w:rPr>
        <w:t>№</w:t>
      </w:r>
      <w:r w:rsidRPr="00302AFB">
        <w:rPr>
          <w:color w:val="000000" w:themeColor="text1"/>
        </w:rPr>
        <w:t xml:space="preserve"> 1345; в ред. </w:t>
      </w:r>
      <w:hyperlink r:id="rId63">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bookmarkStart w:id="14" w:name="P115"/>
      <w:bookmarkEnd w:id="14"/>
      <w:r w:rsidRPr="00302AFB">
        <w:rPr>
          <w:color w:val="000000" w:themeColor="text1"/>
        </w:rPr>
        <w:t xml:space="preserve">2(1). Проекты правовых актов, указанных в </w:t>
      </w:r>
      <w:hyperlink w:anchor="P99">
        <w:r w:rsidRPr="00302AFB">
          <w:rPr>
            <w:color w:val="000000" w:themeColor="text1"/>
          </w:rPr>
          <w:t>пункте 2</w:t>
        </w:r>
      </w:hyperlink>
      <w:r w:rsidRPr="00302AFB">
        <w:rPr>
          <w:color w:val="000000" w:themeColor="text1"/>
        </w:rPr>
        <w:t xml:space="preserve"> настоящего документа, разрабатываются с учетом концепции создания системы (далее - концепция), включающей в себя технико-экономическое обоснование реализации системы. Концепция является документом технической документации на систему и содержит обоснование вариантов построения системы, условия и мероприятия по ее созданию, на основе которых принимается решение о необходимости и целесообразности создания системы, формируются требования к ней, а также обеспечиваются единый контекст и взаимосвязь результатов реализации требований к системе на последующих этапах ее жизненного цикла, в том числе при разработке технического задания на систему. В концепции приводятся в том числе:</w:t>
      </w:r>
    </w:p>
    <w:p w:rsidR="00302AFB" w:rsidRPr="00302AFB" w:rsidRDefault="00302AFB">
      <w:pPr>
        <w:pStyle w:val="ConsPlusNormal"/>
        <w:jc w:val="both"/>
        <w:rPr>
          <w:color w:val="000000" w:themeColor="text1"/>
        </w:rPr>
      </w:pPr>
      <w:r w:rsidRPr="00302AFB">
        <w:rPr>
          <w:color w:val="000000" w:themeColor="text1"/>
        </w:rPr>
        <w:t xml:space="preserve">(в ред. </w:t>
      </w:r>
      <w:hyperlink r:id="rId64">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а) результаты анализа нормативных правовых актов, методических документов, международных и национальных стандартов Российской Федерации, в соответствии с которыми разрабатывается система;</w:t>
      </w:r>
    </w:p>
    <w:p w:rsidR="00302AFB" w:rsidRPr="00302AFB" w:rsidRDefault="00302AFB">
      <w:pPr>
        <w:pStyle w:val="ConsPlusNormal"/>
        <w:spacing w:before="220"/>
        <w:ind w:firstLine="540"/>
        <w:jc w:val="both"/>
        <w:rPr>
          <w:color w:val="000000" w:themeColor="text1"/>
        </w:rPr>
      </w:pPr>
      <w:r w:rsidRPr="00302AFB">
        <w:rPr>
          <w:color w:val="000000" w:themeColor="text1"/>
        </w:rPr>
        <w:t>б) классификация системы в соответствии с требованиями о защите информации;</w:t>
      </w:r>
    </w:p>
    <w:p w:rsidR="00302AFB" w:rsidRPr="00302AFB" w:rsidRDefault="00302AFB">
      <w:pPr>
        <w:pStyle w:val="ConsPlusNormal"/>
        <w:spacing w:before="220"/>
        <w:ind w:firstLine="540"/>
        <w:jc w:val="both"/>
        <w:rPr>
          <w:color w:val="000000" w:themeColor="text1"/>
        </w:rPr>
      </w:pPr>
      <w:bookmarkStart w:id="15" w:name="P119"/>
      <w:bookmarkEnd w:id="15"/>
      <w:r w:rsidRPr="00302AFB">
        <w:rPr>
          <w:color w:val="000000" w:themeColor="text1"/>
        </w:rPr>
        <w:t>в) описание выявленных проблем, решение которых возможно средствами системы, описание требований к системе, включая определение требований к информационной системе (подсистеме) защиты информации и допустимых затрат на разработку, ввод в действие и эксплуатацию системы, описание эффекта, ожидаемого от создания системы, условий создания и функционирования системы, а также описание автоматизируемых процессов деятельности (как существующих, так и планируемых к реализации посредством создания системы) и архитектуры системы;</w:t>
      </w:r>
    </w:p>
    <w:p w:rsidR="00302AFB" w:rsidRPr="00302AFB" w:rsidRDefault="00302AFB">
      <w:pPr>
        <w:pStyle w:val="ConsPlusNormal"/>
        <w:jc w:val="both"/>
        <w:rPr>
          <w:color w:val="000000" w:themeColor="text1"/>
        </w:rPr>
      </w:pPr>
      <w:r w:rsidRPr="00302AFB">
        <w:rPr>
          <w:color w:val="000000" w:themeColor="text1"/>
        </w:rPr>
        <w:t xml:space="preserve">(в ред. </w:t>
      </w:r>
      <w:hyperlink r:id="rId65">
        <w:r w:rsidRPr="00302AFB">
          <w:rPr>
            <w:color w:val="000000" w:themeColor="text1"/>
          </w:rPr>
          <w:t>Постановления</w:t>
        </w:r>
      </w:hyperlink>
      <w:r w:rsidRPr="00302AFB">
        <w:rPr>
          <w:color w:val="000000" w:themeColor="text1"/>
        </w:rPr>
        <w:t xml:space="preserve"> Правительства РФ от 23.12.2021 </w:t>
      </w:r>
      <w:r>
        <w:rPr>
          <w:color w:val="000000" w:themeColor="text1"/>
        </w:rPr>
        <w:t>№</w:t>
      </w:r>
      <w:r w:rsidRPr="00302AFB">
        <w:rPr>
          <w:color w:val="000000" w:themeColor="text1"/>
        </w:rPr>
        <w:t xml:space="preserve"> 2403)</w:t>
      </w:r>
    </w:p>
    <w:p w:rsidR="00302AFB" w:rsidRPr="00302AFB" w:rsidRDefault="00302AFB">
      <w:pPr>
        <w:pStyle w:val="ConsPlusNormal"/>
        <w:spacing w:before="220"/>
        <w:ind w:firstLine="540"/>
        <w:jc w:val="both"/>
        <w:rPr>
          <w:color w:val="000000" w:themeColor="text1"/>
        </w:rPr>
      </w:pPr>
      <w:r w:rsidRPr="00302AFB">
        <w:rPr>
          <w:color w:val="000000" w:themeColor="text1"/>
        </w:rPr>
        <w:t>г) цели и задачи создания системы, архитектура системы, включая состав, выполняемые функции и взаимосвязи компонентов системы, состав сведений, подлежащих размещению в системе, обоснование выбранного варианта построения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д) показатели степени автоматизации процессов и их значений, которые должны быть достигнуты в результате создания системы, а также критерии оценки достижения целей создания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е) оценка финансовых, трудовых и материальных ресурсов, необходимых для реализации требований, указанных в </w:t>
      </w:r>
      <w:hyperlink w:anchor="P119">
        <w:r w:rsidRPr="00302AFB">
          <w:rPr>
            <w:color w:val="000000" w:themeColor="text1"/>
          </w:rPr>
          <w:t>подпункте "в"</w:t>
        </w:r>
      </w:hyperlink>
      <w:r w:rsidRPr="00302AFB">
        <w:rPr>
          <w:color w:val="000000" w:themeColor="text1"/>
        </w:rPr>
        <w:t xml:space="preserve"> настоящего пункта (технико-экономическое обоснование), включая оценку указанных ресурсов для создания системы, ввода ее в эксплуатацию, эксплуатации и в случае, если установлен срок эксплуатации системы, оценку необходимых ресурсов для вывода системы из эксплуатации и дальнейшего хранения содержащейся </w:t>
      </w:r>
      <w:proofErr w:type="gramStart"/>
      <w:r w:rsidRPr="00302AFB">
        <w:rPr>
          <w:color w:val="000000" w:themeColor="text1"/>
        </w:rPr>
        <w:t>в ее базах</w:t>
      </w:r>
      <w:proofErr w:type="gramEnd"/>
      <w:r w:rsidRPr="00302AFB">
        <w:rPr>
          <w:color w:val="000000" w:themeColor="text1"/>
        </w:rPr>
        <w:t xml:space="preserve"> данных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ж) способ создания системы - последовательный или с применением итерационного подхода к разработке системы.</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"ж" введен </w:t>
      </w:r>
      <w:hyperlink r:id="rId66">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jc w:val="both"/>
        <w:rPr>
          <w:color w:val="000000" w:themeColor="text1"/>
        </w:rPr>
      </w:pPr>
      <w:r w:rsidRPr="00302AFB">
        <w:rPr>
          <w:color w:val="000000" w:themeColor="text1"/>
        </w:rPr>
        <w:t xml:space="preserve">(п. 2(1) введен </w:t>
      </w:r>
      <w:hyperlink r:id="rId67">
        <w:r w:rsidRPr="00302AFB">
          <w:rPr>
            <w:color w:val="000000" w:themeColor="text1"/>
          </w:rPr>
          <w:t>Постановлением</w:t>
        </w:r>
      </w:hyperlink>
      <w:r w:rsidRPr="00302AFB">
        <w:rPr>
          <w:color w:val="000000" w:themeColor="text1"/>
        </w:rPr>
        <w:t xml:space="preserve"> Правительства РФ от 10.10.2020 </w:t>
      </w:r>
      <w:r>
        <w:rPr>
          <w:color w:val="000000" w:themeColor="text1"/>
        </w:rPr>
        <w:t>№</w:t>
      </w:r>
      <w:r w:rsidRPr="00302AFB">
        <w:rPr>
          <w:color w:val="000000" w:themeColor="text1"/>
        </w:rPr>
        <w:t xml:space="preserve"> 1650)</w:t>
      </w:r>
    </w:p>
    <w:p w:rsidR="00302AFB" w:rsidRPr="00302AFB" w:rsidRDefault="00302AFB">
      <w:pPr>
        <w:pStyle w:val="ConsPlusNormal"/>
        <w:spacing w:before="220"/>
        <w:ind w:firstLine="540"/>
        <w:jc w:val="both"/>
        <w:rPr>
          <w:color w:val="000000" w:themeColor="text1"/>
        </w:rPr>
      </w:pPr>
      <w:r w:rsidRPr="00302AFB">
        <w:rPr>
          <w:color w:val="000000" w:themeColor="text1"/>
        </w:rPr>
        <w:t>2(2). Создание системы допускается осуществлять очередями. В этом случае концепция создания системы должна включать в себя описание всех очередей системы, техническое задание разрабатывается на каждую очередь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Установленные настоящим документом требования к порядку создания системы применяются к созданию очереди системы.</w:t>
      </w:r>
    </w:p>
    <w:p w:rsidR="00302AFB" w:rsidRPr="00302AFB" w:rsidRDefault="00302AFB">
      <w:pPr>
        <w:pStyle w:val="ConsPlusNormal"/>
        <w:jc w:val="both"/>
        <w:rPr>
          <w:color w:val="000000" w:themeColor="text1"/>
        </w:rPr>
      </w:pPr>
      <w:r w:rsidRPr="00302AFB">
        <w:rPr>
          <w:color w:val="000000" w:themeColor="text1"/>
        </w:rPr>
        <w:t xml:space="preserve">(п. 2(2) введен </w:t>
      </w:r>
      <w:hyperlink r:id="rId68">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2(3). Концепция утверждается должностным лицом государственного органа, указанного в </w:t>
      </w:r>
      <w:hyperlink w:anchor="P74">
        <w:r w:rsidRPr="00302AFB">
          <w:rPr>
            <w:color w:val="000000" w:themeColor="text1"/>
          </w:rPr>
          <w:t>пункте 1(2)</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(п. 2(3) введен </w:t>
      </w:r>
      <w:hyperlink r:id="rId69">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3. Создание системы осуществляется в соответствии с разрабатываемым согласно концепции техническим заданием на создание системы (очереди системы) с учетом модели угроз безопасности информации, предусмотренной </w:t>
      </w:r>
      <w:hyperlink w:anchor="P79">
        <w:r w:rsidRPr="00302AFB">
          <w:rPr>
            <w:color w:val="000000" w:themeColor="text1"/>
          </w:rPr>
          <w:t>подпунктом "г" пункта 1(2)</w:t>
        </w:r>
      </w:hyperlink>
      <w:r w:rsidRPr="00302AFB">
        <w:rPr>
          <w:color w:val="000000" w:themeColor="text1"/>
        </w:rPr>
        <w:t xml:space="preserve"> настоящего документа, а также уровней защищенности персональных данных при их обработке в информационных системах персональных данных в зависимости от угроз безопасности этих данных и требований настоящего документа.</w:t>
      </w:r>
    </w:p>
    <w:p w:rsidR="00302AFB" w:rsidRPr="00302AFB" w:rsidRDefault="00302AFB">
      <w:pPr>
        <w:pStyle w:val="ConsPlusNormal"/>
        <w:spacing w:before="220"/>
        <w:ind w:firstLine="540"/>
        <w:jc w:val="both"/>
        <w:rPr>
          <w:color w:val="000000" w:themeColor="text1"/>
        </w:rPr>
      </w:pPr>
      <w:r w:rsidRPr="00302AFB">
        <w:rPr>
          <w:color w:val="000000" w:themeColor="text1"/>
        </w:rPr>
        <w:t>Техническое задание на создание системы (очереди системы) и (или) модель угроз безопасности информации согласуются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в части, касающейся выполнения установленных требований о защите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случае если в соответствии с технико-экономическим обоснованием, указанным в </w:t>
      </w:r>
      <w:hyperlink w:anchor="P113">
        <w:r w:rsidRPr="00302AFB">
          <w:rPr>
            <w:color w:val="000000" w:themeColor="text1"/>
          </w:rPr>
          <w:t>подпункте "е" пункта 2(1)</w:t>
        </w:r>
      </w:hyperlink>
      <w:r w:rsidRPr="00302AFB">
        <w:rPr>
          <w:color w:val="000000" w:themeColor="text1"/>
        </w:rPr>
        <w:t xml:space="preserve"> настоящего документа, объем требуемого федеральным органам исполнительной власти или уполномоченным организациям финансирования на реализацию необходимых для создания системы мероприятий составляет более 100 млн. рублей, техническое задание согласуется указанными федеральными органами исполнительной власти или уполномоченными организациями с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на соответствие государственной политике в сфере информационных технологий, а также единой технической политике, утверждаемой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В ходе проведения согласования технического задания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том числе:</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осуществляется проверка возможности </w:t>
      </w:r>
      <w:proofErr w:type="gramStart"/>
      <w:r w:rsidRPr="00302AFB">
        <w:rPr>
          <w:color w:val="000000" w:themeColor="text1"/>
        </w:rPr>
        <w:t>реализации</w:t>
      </w:r>
      <w:proofErr w:type="gramEnd"/>
      <w:r w:rsidRPr="00302AFB">
        <w:rPr>
          <w:color w:val="000000" w:themeColor="text1"/>
        </w:rPr>
        <w:t xml:space="preserve"> предусмотренных в техническом задании требований (части требований) к программному обеспечению системы посредством использования программ для электронных вычислительных машин, размещенных в национальном фонде алгоритмов и программ для электронных вычислительных машин, а в случае, если такие программы выявлены в ходе указанной проверки, - установление наличия в техническом задании соответствующих требований по их использованию для создания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осуществляется проверка наличия в техническом задании требований по разработке отдельных программ для электронных вычислительных машин или формирования (выделения) в ходе разработки программ для электронных вычислительных машин функционально завершенных фрагментов (частей) указанных программ, реализующих автоматизацию типовых функций и процедур при предоставлении государственных услуг и (или) исполнении государственных функций в электронной форме (типовых программных компонентов информационной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определяется перечень типовых программных компонентов системы, подлежащих размещению в государственной библиотеке типовых программных компонентов информационных систем национального фонда алгоритмов и программ для электронных вычислительных машин в соответствии с требованиями </w:t>
      </w:r>
      <w:hyperlink r:id="rId70">
        <w:r w:rsidRPr="00302AFB">
          <w:rPr>
            <w:color w:val="000000" w:themeColor="text1"/>
          </w:rPr>
          <w:t>Положения</w:t>
        </w:r>
      </w:hyperlink>
      <w:r w:rsidRPr="00302AFB">
        <w:rPr>
          <w:color w:val="000000" w:themeColor="text1"/>
        </w:rPr>
        <w:t xml:space="preserve"> о национальном фонде алгоритмов и программ.</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Техническое задание на создание системы (очереди системы) должно включать в себя сформированные в соответствии с </w:t>
      </w:r>
      <w:hyperlink w:anchor="P67">
        <w:r w:rsidRPr="00302AFB">
          <w:rPr>
            <w:color w:val="000000" w:themeColor="text1"/>
          </w:rPr>
          <w:t>подпунктами "а"</w:t>
        </w:r>
      </w:hyperlink>
      <w:r w:rsidRPr="00302AFB">
        <w:rPr>
          <w:color w:val="000000" w:themeColor="text1"/>
        </w:rPr>
        <w:t xml:space="preserve"> и </w:t>
      </w:r>
      <w:hyperlink w:anchor="P69">
        <w:r w:rsidRPr="00302AFB">
          <w:rPr>
            <w:color w:val="000000" w:themeColor="text1"/>
          </w:rPr>
          <w:t>"в" пункта 1(1)</w:t>
        </w:r>
      </w:hyperlink>
      <w:r w:rsidRPr="00302AFB">
        <w:rPr>
          <w:color w:val="000000" w:themeColor="text1"/>
        </w:rPr>
        <w:t xml:space="preserve"> настоящего документа требования о защите информации, содержащейся в системе, а также соответствующие требования к системе в части обеспечения выполнения требований, указанных в </w:t>
      </w:r>
      <w:hyperlink w:anchor="P71">
        <w:r w:rsidRPr="00302AFB">
          <w:rPr>
            <w:color w:val="000000" w:themeColor="text1"/>
          </w:rPr>
          <w:t>подпункте "г" пункта 1(1)</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(в ред. </w:t>
      </w:r>
      <w:hyperlink r:id="rId71">
        <w:r w:rsidRPr="00302AFB">
          <w:rPr>
            <w:color w:val="000000" w:themeColor="text1"/>
          </w:rPr>
          <w:t>Постановления</w:t>
        </w:r>
      </w:hyperlink>
      <w:r w:rsidRPr="00302AFB">
        <w:rPr>
          <w:color w:val="000000" w:themeColor="text1"/>
        </w:rPr>
        <w:t xml:space="preserve"> Правительства РФ от 12.06.2024 </w:t>
      </w:r>
      <w:r>
        <w:rPr>
          <w:color w:val="000000" w:themeColor="text1"/>
        </w:rPr>
        <w:t>№</w:t>
      </w:r>
      <w:r w:rsidRPr="00302AFB">
        <w:rPr>
          <w:color w:val="000000" w:themeColor="text1"/>
        </w:rPr>
        <w:t xml:space="preserve"> 791)</w:t>
      </w:r>
    </w:p>
    <w:p w:rsidR="00302AFB" w:rsidRPr="00302AFB" w:rsidRDefault="00302AFB">
      <w:pPr>
        <w:pStyle w:val="ConsPlusNormal"/>
        <w:spacing w:before="220"/>
        <w:ind w:firstLine="540"/>
        <w:jc w:val="both"/>
        <w:rPr>
          <w:color w:val="000000" w:themeColor="text1"/>
        </w:rPr>
      </w:pPr>
      <w:r w:rsidRPr="00302AFB">
        <w:rPr>
          <w:color w:val="000000" w:themeColor="text1"/>
        </w:rPr>
        <w:t>В случае применения итерационного подхода к разработке системы на этапе разработки технического задания требования к системе (очереди системы) должны быть разделены на группы требований.</w:t>
      </w:r>
    </w:p>
    <w:p w:rsidR="00302AFB" w:rsidRPr="00302AFB" w:rsidRDefault="00302AFB">
      <w:pPr>
        <w:pStyle w:val="ConsPlusNormal"/>
        <w:spacing w:before="220"/>
        <w:ind w:firstLine="540"/>
        <w:jc w:val="both"/>
        <w:rPr>
          <w:color w:val="000000" w:themeColor="text1"/>
        </w:rPr>
      </w:pPr>
      <w:r w:rsidRPr="00302AFB">
        <w:rPr>
          <w:color w:val="000000" w:themeColor="text1"/>
        </w:rPr>
        <w:t>Сроки согласования каждого из указанных в настоящем пункте документов не могут превышать 20 рабочих дней.</w:t>
      </w:r>
    </w:p>
    <w:p w:rsidR="00302AFB" w:rsidRPr="00302AFB" w:rsidRDefault="00302AFB">
      <w:pPr>
        <w:pStyle w:val="ConsPlusNormal"/>
        <w:jc w:val="both"/>
        <w:rPr>
          <w:color w:val="000000" w:themeColor="text1"/>
        </w:rPr>
      </w:pPr>
      <w:r w:rsidRPr="00302AFB">
        <w:rPr>
          <w:color w:val="000000" w:themeColor="text1"/>
        </w:rPr>
        <w:t xml:space="preserve">(п. 3 в ред. </w:t>
      </w:r>
      <w:hyperlink r:id="rId72">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4. Техническое задание на создание системы (очереди системы) и модель угроз безопасности информации утверждаются должностным лицом государственного органа, указанного в </w:t>
      </w:r>
      <w:hyperlink w:anchor="P74">
        <w:r w:rsidRPr="00302AFB">
          <w:rPr>
            <w:color w:val="000000" w:themeColor="text1"/>
          </w:rPr>
          <w:t>пункте 1(2)</w:t>
        </w:r>
      </w:hyperlink>
      <w:r w:rsidRPr="00302AFB">
        <w:rPr>
          <w:color w:val="000000" w:themeColor="text1"/>
        </w:rPr>
        <w:t xml:space="preserve"> настоящего документа, на которое возложены соответствующие полномочия.</w:t>
      </w:r>
    </w:p>
    <w:p w:rsidR="00302AFB" w:rsidRPr="00302AFB" w:rsidRDefault="00302AFB">
      <w:pPr>
        <w:pStyle w:val="ConsPlusNormal"/>
        <w:jc w:val="both"/>
        <w:rPr>
          <w:color w:val="000000" w:themeColor="text1"/>
        </w:rPr>
      </w:pPr>
      <w:r w:rsidRPr="00302AFB">
        <w:rPr>
          <w:color w:val="000000" w:themeColor="text1"/>
        </w:rPr>
        <w:t xml:space="preserve">(п. 4 в ред. </w:t>
      </w:r>
      <w:hyperlink r:id="rId73">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bookmarkStart w:id="16" w:name="P145"/>
      <w:bookmarkEnd w:id="16"/>
      <w:r w:rsidRPr="00302AFB">
        <w:rPr>
          <w:color w:val="000000" w:themeColor="text1"/>
        </w:rPr>
        <w:t>5. Порядок создания системы включает следующие этапы:</w:t>
      </w:r>
    </w:p>
    <w:p w:rsidR="00302AFB" w:rsidRPr="00302AFB" w:rsidRDefault="00302AFB">
      <w:pPr>
        <w:pStyle w:val="ConsPlusNormal"/>
        <w:jc w:val="both"/>
        <w:rPr>
          <w:color w:val="000000" w:themeColor="text1"/>
        </w:rPr>
      </w:pPr>
      <w:r w:rsidRPr="00302AFB">
        <w:rPr>
          <w:color w:val="000000" w:themeColor="text1"/>
        </w:rPr>
        <w:t xml:space="preserve">(в ред. </w:t>
      </w:r>
      <w:hyperlink r:id="rId74">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а) разработка документации на систему и ее части;</w:t>
      </w:r>
    </w:p>
    <w:p w:rsidR="00302AFB" w:rsidRPr="00302AFB" w:rsidRDefault="00302AFB">
      <w:pPr>
        <w:pStyle w:val="ConsPlusNormal"/>
        <w:spacing w:before="220"/>
        <w:ind w:firstLine="540"/>
        <w:jc w:val="both"/>
        <w:rPr>
          <w:color w:val="000000" w:themeColor="text1"/>
        </w:rPr>
      </w:pPr>
      <w:bookmarkStart w:id="17" w:name="P148"/>
      <w:bookmarkEnd w:id="17"/>
      <w:r w:rsidRPr="00302AFB">
        <w:rPr>
          <w:color w:val="000000" w:themeColor="text1"/>
        </w:rPr>
        <w:t>б) разработка или адаптация программного обеспечения, разработка рабочей документации;</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"б" в ред. </w:t>
      </w:r>
      <w:hyperlink r:id="rId75">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утратил силу с 1 января 2023 года. - </w:t>
      </w:r>
      <w:hyperlink r:id="rId76">
        <w:r w:rsidRPr="00302AFB">
          <w:rPr>
            <w:color w:val="000000" w:themeColor="text1"/>
          </w:rPr>
          <w:t>Постановление</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г) пусконаладочные работы;</w:t>
      </w:r>
    </w:p>
    <w:p w:rsidR="00302AFB" w:rsidRPr="00302AFB" w:rsidRDefault="00302AFB">
      <w:pPr>
        <w:pStyle w:val="ConsPlusNormal"/>
        <w:spacing w:before="220"/>
        <w:ind w:firstLine="540"/>
        <w:jc w:val="both"/>
        <w:rPr>
          <w:color w:val="000000" w:themeColor="text1"/>
        </w:rPr>
      </w:pPr>
      <w:r w:rsidRPr="00302AFB">
        <w:rPr>
          <w:color w:val="000000" w:themeColor="text1"/>
        </w:rPr>
        <w:t>д) проведение предварительных испытаний системы;</w:t>
      </w:r>
    </w:p>
    <w:p w:rsidR="00302AFB" w:rsidRPr="00302AFB" w:rsidRDefault="00302AFB">
      <w:pPr>
        <w:pStyle w:val="ConsPlusNormal"/>
        <w:spacing w:before="220"/>
        <w:ind w:firstLine="540"/>
        <w:jc w:val="both"/>
        <w:rPr>
          <w:color w:val="000000" w:themeColor="text1"/>
        </w:rPr>
      </w:pPr>
      <w:bookmarkStart w:id="18" w:name="P153"/>
      <w:bookmarkEnd w:id="18"/>
      <w:r w:rsidRPr="00302AFB">
        <w:rPr>
          <w:color w:val="000000" w:themeColor="text1"/>
        </w:rPr>
        <w:t>е) проведение опытной эксплуатации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ж) проведение приемочных испытаний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5(1). Техническая и методическая документация, разрабатываемая на соответствующих этапах жизненного цикла системы, в том числе концепция и техническое задание на создание системы (очереди системы), документация, разрабатываемая на этапах, предусмотренных </w:t>
      </w:r>
      <w:hyperlink w:anchor="P145">
        <w:r w:rsidRPr="00302AFB">
          <w:rPr>
            <w:color w:val="000000" w:themeColor="text1"/>
          </w:rPr>
          <w:t>пунктом 5</w:t>
        </w:r>
      </w:hyperlink>
      <w:r w:rsidRPr="00302AFB">
        <w:rPr>
          <w:color w:val="000000" w:themeColor="text1"/>
        </w:rPr>
        <w:t xml:space="preserve"> настоящего документа, а также программы для электронных вычислительных машин (включая тексты указанных программ и дистрибутивы, клиентское программное обеспечение системы и использованное свободное программное обеспечение), сведения о программных интерфейсах системы, алгоритмы, электронные модели автоматизируемых процессов деятельности, архитектуры системы и базы данных системы, использованные при создании (развитии) системы, подлежат размещению и публикации в национальном фонде алгоритмов и программ для электронных вычислительных машин в соответствии с требованиями настоящего документа и требованиями, установленными </w:t>
      </w:r>
      <w:hyperlink r:id="rId77">
        <w:r w:rsidRPr="00302AFB">
          <w:rPr>
            <w:color w:val="000000" w:themeColor="text1"/>
          </w:rPr>
          <w:t>Положением</w:t>
        </w:r>
      </w:hyperlink>
      <w:r w:rsidRPr="00302AFB">
        <w:rPr>
          <w:color w:val="000000" w:themeColor="text1"/>
        </w:rPr>
        <w:t xml:space="preserve"> о национальном фонде алгоритмов и программ.</w:t>
      </w:r>
    </w:p>
    <w:p w:rsidR="00302AFB" w:rsidRPr="00302AFB" w:rsidRDefault="00302AFB">
      <w:pPr>
        <w:pStyle w:val="ConsPlusNormal"/>
        <w:jc w:val="both"/>
        <w:rPr>
          <w:color w:val="000000" w:themeColor="text1"/>
        </w:rPr>
      </w:pPr>
      <w:r w:rsidRPr="00302AFB">
        <w:rPr>
          <w:color w:val="000000" w:themeColor="text1"/>
        </w:rPr>
        <w:t xml:space="preserve">(в ред. </w:t>
      </w:r>
      <w:hyperlink r:id="rId78">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Включение в техническую документацию, предусмотренную </w:t>
      </w:r>
      <w:hyperlink w:anchor="P115">
        <w:r w:rsidRPr="00302AFB">
          <w:rPr>
            <w:color w:val="000000" w:themeColor="text1"/>
          </w:rPr>
          <w:t>пунктами 2(1)</w:t>
        </w:r>
      </w:hyperlink>
      <w:r w:rsidRPr="00302AFB">
        <w:rPr>
          <w:color w:val="000000" w:themeColor="text1"/>
        </w:rPr>
        <w:t xml:space="preserve"> и </w:t>
      </w:r>
      <w:hyperlink w:anchor="P163">
        <w:r w:rsidRPr="00302AFB">
          <w:rPr>
            <w:color w:val="000000" w:themeColor="text1"/>
          </w:rPr>
          <w:t>6</w:t>
        </w:r>
      </w:hyperlink>
      <w:r w:rsidRPr="00302AFB">
        <w:rPr>
          <w:color w:val="000000" w:themeColor="text1"/>
        </w:rPr>
        <w:t xml:space="preserve"> настоящего документа, описаний автоматизируемых процессов деятельности, архитектуры системы и базы данных системы осуществляется по результатам моделирования, выполненного посредством использования подлежащих разработке в указанных целях и разрабатываемых в соответствии с методическими документами о моделировании электронных моделей соответственно автоматизируемых процессов деятельности, системной архитектуры информационной системы и базы данных системы.</w:t>
      </w:r>
    </w:p>
    <w:p w:rsidR="00302AFB" w:rsidRPr="00302AFB" w:rsidRDefault="00302AFB">
      <w:pPr>
        <w:pStyle w:val="ConsPlusNormal"/>
        <w:jc w:val="both"/>
        <w:rPr>
          <w:color w:val="000000" w:themeColor="text1"/>
        </w:rPr>
      </w:pPr>
      <w:r w:rsidRPr="00302AFB">
        <w:rPr>
          <w:color w:val="000000" w:themeColor="text1"/>
        </w:rPr>
        <w:t xml:space="preserve">(в ред. </w:t>
      </w:r>
      <w:hyperlink r:id="rId79">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5(1) введен </w:t>
      </w:r>
      <w:hyperlink r:id="rId80">
        <w:r w:rsidRPr="00302AFB">
          <w:rPr>
            <w:color w:val="000000" w:themeColor="text1"/>
          </w:rPr>
          <w:t>Постановлением</w:t>
        </w:r>
      </w:hyperlink>
      <w:r w:rsidRPr="00302AFB">
        <w:rPr>
          <w:color w:val="000000" w:themeColor="text1"/>
        </w:rPr>
        <w:t xml:space="preserve"> Правительства РФ от 23.12.2021 </w:t>
      </w:r>
      <w:r>
        <w:rPr>
          <w:color w:val="000000" w:themeColor="text1"/>
        </w:rPr>
        <w:t>№</w:t>
      </w:r>
      <w:r w:rsidRPr="00302AFB">
        <w:rPr>
          <w:color w:val="000000" w:themeColor="text1"/>
        </w:rPr>
        <w:t xml:space="preserve"> 2403)</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5(2). В случае применения последовательного способа создания системы осуществляется последовательная реализация упорядоченных во времени взаимосвязанных этапов работ по созданию системы (очереди системы), предусмотренных </w:t>
      </w:r>
      <w:hyperlink w:anchor="P145">
        <w:r w:rsidRPr="00302AFB">
          <w:rPr>
            <w:color w:val="000000" w:themeColor="text1"/>
          </w:rPr>
          <w:t>пунктом 5</w:t>
        </w:r>
      </w:hyperlink>
      <w:r w:rsidRPr="00302AFB">
        <w:rPr>
          <w:color w:val="000000" w:themeColor="text1"/>
        </w:rPr>
        <w:t xml:space="preserve"> настоящего документа.</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случае применения итерационного подхода к разработке системы в рамках итерации в отношении групп требований технического задания на создание системы (очереди системы) могут выполняться работы, предусмотренные </w:t>
      </w:r>
      <w:hyperlink w:anchor="P148">
        <w:r w:rsidRPr="00302AFB">
          <w:rPr>
            <w:color w:val="000000" w:themeColor="text1"/>
          </w:rPr>
          <w:t>подпунктами "б"</w:t>
        </w:r>
      </w:hyperlink>
      <w:r w:rsidRPr="00302AFB">
        <w:rPr>
          <w:color w:val="000000" w:themeColor="text1"/>
        </w:rPr>
        <w:t xml:space="preserve"> - </w:t>
      </w:r>
      <w:hyperlink w:anchor="P153">
        <w:r w:rsidRPr="00302AFB">
          <w:rPr>
            <w:color w:val="000000" w:themeColor="text1"/>
          </w:rPr>
          <w:t>"е" пункта 5</w:t>
        </w:r>
      </w:hyperlink>
      <w:r w:rsidRPr="00302AFB">
        <w:rPr>
          <w:color w:val="000000" w:themeColor="text1"/>
        </w:rPr>
        <w:t xml:space="preserve"> настоящего документа. Допускается начинать выполнение отдельных этапов работ до завершения выполнения предшествующих этапов работ, а также параллельное во времени выполнение этапов работ.</w:t>
      </w:r>
    </w:p>
    <w:p w:rsidR="00302AFB" w:rsidRPr="00302AFB" w:rsidRDefault="00302AFB">
      <w:pPr>
        <w:pStyle w:val="ConsPlusNormal"/>
        <w:jc w:val="both"/>
        <w:rPr>
          <w:color w:val="000000" w:themeColor="text1"/>
        </w:rPr>
      </w:pPr>
      <w:r w:rsidRPr="00302AFB">
        <w:rPr>
          <w:color w:val="000000" w:themeColor="text1"/>
        </w:rPr>
        <w:t xml:space="preserve">(п. 5(2) введен </w:t>
      </w:r>
      <w:hyperlink r:id="rId81">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bookmarkStart w:id="19" w:name="P163"/>
      <w:bookmarkEnd w:id="19"/>
      <w:r w:rsidRPr="00302AFB">
        <w:rPr>
          <w:color w:val="000000" w:themeColor="text1"/>
        </w:rPr>
        <w:t>6. Этап разработки документации на систему и ее части включает разработку, согласование и утверждение технической документации в объеме, необходимом для описания полной совокупности проектных решений (в том числе по защите информации) и достаточном для дальнейшего выполнения работ по созданию системы, в том числе описания проектных решений по автоматизируемым процессам деятельности, реализуемым посредством системы, решений по архитектуре системы, решений по содержанию, структуре и ограничениям целостности, используемых для создания базы данных системы.</w:t>
      </w:r>
    </w:p>
    <w:p w:rsidR="00302AFB" w:rsidRPr="00302AFB" w:rsidRDefault="00302AFB">
      <w:pPr>
        <w:pStyle w:val="ConsPlusNormal"/>
        <w:jc w:val="both"/>
        <w:rPr>
          <w:color w:val="000000" w:themeColor="text1"/>
        </w:rPr>
      </w:pPr>
      <w:r w:rsidRPr="00302AFB">
        <w:rPr>
          <w:color w:val="000000" w:themeColor="text1"/>
        </w:rPr>
        <w:t xml:space="preserve">(п. 6 в ред. </w:t>
      </w:r>
      <w:hyperlink r:id="rId82">
        <w:r w:rsidRPr="00302AFB">
          <w:rPr>
            <w:color w:val="000000" w:themeColor="text1"/>
          </w:rPr>
          <w:t>Постановления</w:t>
        </w:r>
      </w:hyperlink>
      <w:r w:rsidRPr="00302AFB">
        <w:rPr>
          <w:color w:val="000000" w:themeColor="text1"/>
        </w:rPr>
        <w:t xml:space="preserve"> Правительства РФ от 23.12.2021 </w:t>
      </w:r>
      <w:r>
        <w:rPr>
          <w:color w:val="000000" w:themeColor="text1"/>
        </w:rPr>
        <w:t>№</w:t>
      </w:r>
      <w:r w:rsidRPr="00302AFB">
        <w:rPr>
          <w:color w:val="000000" w:themeColor="text1"/>
        </w:rPr>
        <w:t xml:space="preserve"> 2403)</w:t>
      </w:r>
    </w:p>
    <w:p w:rsidR="00302AFB" w:rsidRPr="00302AFB" w:rsidRDefault="00302AFB">
      <w:pPr>
        <w:pStyle w:val="ConsPlusNormal"/>
        <w:spacing w:before="220"/>
        <w:ind w:firstLine="540"/>
        <w:jc w:val="both"/>
        <w:rPr>
          <w:color w:val="000000" w:themeColor="text1"/>
        </w:rPr>
      </w:pPr>
      <w:bookmarkStart w:id="20" w:name="P165"/>
      <w:bookmarkEnd w:id="20"/>
      <w:r w:rsidRPr="00302AFB">
        <w:rPr>
          <w:color w:val="000000" w:themeColor="text1"/>
        </w:rPr>
        <w:t xml:space="preserve">7. Этап разработки или адаптации программного обеспечения, разработки рабочей документации на систему и ее части включает разработку программного обеспечения системы, выбор и адаптацию приобретаемого программного обеспечения, а также в установленных случаях и порядке сертификацию разработанного программного обеспечения и средств защиты информации по требованиям безопасности информации, а также проведение разработки, согласования и утверждения технической документации, необходимой для выполнения работ по вводу системы в эксплуатацию и ее эксплуатации, методической документации и порядка эксплуатации системы, содержащего сведения, необходимые для выполнения работ по поддержанию уровня эксплуатационных характеристик (качества) системы (в том числе по защите информации), установленных в проектных решениях, указанных в </w:t>
      </w:r>
      <w:hyperlink w:anchor="P163">
        <w:r w:rsidRPr="00302AFB">
          <w:rPr>
            <w:color w:val="000000" w:themeColor="text1"/>
          </w:rPr>
          <w:t>пункте 6</w:t>
        </w:r>
      </w:hyperlink>
      <w:r w:rsidRPr="00302AFB">
        <w:rPr>
          <w:color w:val="000000" w:themeColor="text1"/>
        </w:rPr>
        <w:t xml:space="preserve"> настоящего документа, в том числе:</w:t>
      </w:r>
    </w:p>
    <w:p w:rsidR="00302AFB" w:rsidRPr="00302AFB" w:rsidRDefault="00302AFB">
      <w:pPr>
        <w:pStyle w:val="ConsPlusNormal"/>
        <w:jc w:val="both"/>
        <w:rPr>
          <w:color w:val="000000" w:themeColor="text1"/>
        </w:rPr>
      </w:pPr>
      <w:r w:rsidRPr="00302AFB">
        <w:rPr>
          <w:color w:val="000000" w:themeColor="text1"/>
        </w:rPr>
        <w:t xml:space="preserve">(в ред. </w:t>
      </w:r>
      <w:hyperlink r:id="rId83">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а) перечень действий сотрудников при выполнении задач по эксплуатации системы, включая перечень, виды, объемы и периодичность выполнения работ по обеспечению функционирования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б) контроль работоспособности системы и компонентов, обеспечивающих защиту информации;</w:t>
      </w:r>
    </w:p>
    <w:p w:rsidR="00302AFB" w:rsidRPr="00302AFB" w:rsidRDefault="00302AFB">
      <w:pPr>
        <w:pStyle w:val="ConsPlusNormal"/>
        <w:jc w:val="both"/>
        <w:rPr>
          <w:color w:val="000000" w:themeColor="text1"/>
        </w:rPr>
      </w:pPr>
      <w:r w:rsidRPr="00302AFB">
        <w:rPr>
          <w:color w:val="000000" w:themeColor="text1"/>
        </w:rPr>
        <w:t xml:space="preserve">(в ред. </w:t>
      </w:r>
      <w:hyperlink r:id="rId84">
        <w:r w:rsidRPr="00302AFB">
          <w:rPr>
            <w:color w:val="000000" w:themeColor="text1"/>
          </w:rPr>
          <w:t>Постановления</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в) перечень неисправностей, которые могут возникнуть в процессе эксплуатации системы, и рекомендации в отношении действий при их возникновении;</w:t>
      </w:r>
    </w:p>
    <w:p w:rsidR="00302AFB" w:rsidRPr="00302AFB" w:rsidRDefault="00302AFB">
      <w:pPr>
        <w:pStyle w:val="ConsPlusNormal"/>
        <w:spacing w:before="220"/>
        <w:ind w:firstLine="540"/>
        <w:jc w:val="both"/>
        <w:rPr>
          <w:color w:val="000000" w:themeColor="text1"/>
        </w:rPr>
      </w:pPr>
      <w:r w:rsidRPr="00302AFB">
        <w:rPr>
          <w:color w:val="000000" w:themeColor="text1"/>
        </w:rPr>
        <w:t>г) перечень режимов работы системы и их характеристики, а также порядок и правила перевода системы с одного режима работы на другой с указанием необходимого для этого времени.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8. Утратил силу с 1 января 2023 года. - </w:t>
      </w:r>
      <w:hyperlink r:id="rId85">
        <w:r w:rsidRPr="00302AFB">
          <w:rPr>
            <w:color w:val="000000" w:themeColor="text1"/>
          </w:rPr>
          <w:t>Постановление</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9. Этап пусконаладочных работ включает автономную наладку технических средств и программного обеспечения частей системы, загрузку информации в ее базу данных, комплексную наладку технических средств и программного обеспечения системы, включая средства защиты информации.</w:t>
      </w:r>
    </w:p>
    <w:p w:rsidR="00302AFB" w:rsidRPr="00302AFB" w:rsidRDefault="00302AFB">
      <w:pPr>
        <w:pStyle w:val="ConsPlusNormal"/>
        <w:jc w:val="both"/>
        <w:rPr>
          <w:color w:val="000000" w:themeColor="text1"/>
        </w:rPr>
      </w:pPr>
      <w:r w:rsidRPr="00302AFB">
        <w:rPr>
          <w:color w:val="000000" w:themeColor="text1"/>
        </w:rPr>
        <w:t xml:space="preserve">(в ред. </w:t>
      </w:r>
      <w:hyperlink r:id="rId86">
        <w:r w:rsidRPr="00302AFB">
          <w:rPr>
            <w:color w:val="000000" w:themeColor="text1"/>
          </w:rPr>
          <w:t>Постановления</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10. Этап проведения предварительных испытаний включает:</w:t>
      </w:r>
    </w:p>
    <w:p w:rsidR="00302AFB" w:rsidRPr="00302AFB" w:rsidRDefault="00302AFB">
      <w:pPr>
        <w:pStyle w:val="ConsPlusNormal"/>
        <w:spacing w:before="220"/>
        <w:ind w:firstLine="540"/>
        <w:jc w:val="both"/>
        <w:rPr>
          <w:color w:val="000000" w:themeColor="text1"/>
        </w:rPr>
      </w:pPr>
      <w:r w:rsidRPr="00302AFB">
        <w:rPr>
          <w:color w:val="000000" w:themeColor="text1"/>
        </w:rPr>
        <w:t>а) разработку программы и методики предварительных испытаний, в соответствии с которыми осуществляется проверка системы на работоспособность и соответствие техническому заданию на ее создание;</w:t>
      </w:r>
    </w:p>
    <w:p w:rsidR="00302AFB" w:rsidRPr="00302AFB" w:rsidRDefault="00302AFB">
      <w:pPr>
        <w:pStyle w:val="ConsPlusNormal"/>
        <w:spacing w:before="220"/>
        <w:ind w:firstLine="540"/>
        <w:jc w:val="both"/>
        <w:rPr>
          <w:color w:val="000000" w:themeColor="text1"/>
        </w:rPr>
      </w:pPr>
      <w:r w:rsidRPr="00302AFB">
        <w:rPr>
          <w:color w:val="000000" w:themeColor="text1"/>
        </w:rPr>
        <w:t>б) проверку системы на работоспособность и соответствие техническому заданию на ее создание;</w:t>
      </w:r>
    </w:p>
    <w:p w:rsidR="00302AFB" w:rsidRPr="00302AFB" w:rsidRDefault="00302AFB">
      <w:pPr>
        <w:pStyle w:val="ConsPlusNormal"/>
        <w:spacing w:before="220"/>
        <w:ind w:firstLine="540"/>
        <w:jc w:val="both"/>
        <w:rPr>
          <w:color w:val="000000" w:themeColor="text1"/>
        </w:rPr>
      </w:pPr>
      <w:r w:rsidRPr="00302AFB">
        <w:rPr>
          <w:color w:val="000000" w:themeColor="text1"/>
        </w:rPr>
        <w:t>в) устранение выявленных при проведении таких испытаний неисправностей и внесение изменений в документацию и рабочую документацию на систему;</w:t>
      </w:r>
    </w:p>
    <w:p w:rsidR="00302AFB" w:rsidRPr="00302AFB" w:rsidRDefault="00302AFB">
      <w:pPr>
        <w:pStyle w:val="ConsPlusNormal"/>
        <w:spacing w:before="220"/>
        <w:ind w:firstLine="540"/>
        <w:jc w:val="both"/>
        <w:rPr>
          <w:color w:val="000000" w:themeColor="text1"/>
        </w:rPr>
      </w:pPr>
      <w:r w:rsidRPr="00302AFB">
        <w:rPr>
          <w:color w:val="000000" w:themeColor="text1"/>
        </w:rPr>
        <w:t>г) оформление протокола испытаний и акта о приемке системы в опытную эксплуатацию.</w:t>
      </w:r>
    </w:p>
    <w:p w:rsidR="00302AFB" w:rsidRPr="00302AFB" w:rsidRDefault="00302AFB">
      <w:pPr>
        <w:pStyle w:val="ConsPlusNormal"/>
        <w:spacing w:before="220"/>
        <w:ind w:firstLine="540"/>
        <w:jc w:val="both"/>
        <w:rPr>
          <w:color w:val="000000" w:themeColor="text1"/>
        </w:rPr>
      </w:pPr>
      <w:r w:rsidRPr="00302AFB">
        <w:rPr>
          <w:color w:val="000000" w:themeColor="text1"/>
        </w:rPr>
        <w:t>11. Этап проведения опытной эксплуатации включает:</w:t>
      </w:r>
    </w:p>
    <w:p w:rsidR="00302AFB" w:rsidRPr="00302AFB" w:rsidRDefault="00302AFB">
      <w:pPr>
        <w:pStyle w:val="ConsPlusNormal"/>
        <w:spacing w:before="220"/>
        <w:ind w:firstLine="540"/>
        <w:jc w:val="both"/>
        <w:rPr>
          <w:color w:val="000000" w:themeColor="text1"/>
        </w:rPr>
      </w:pPr>
      <w:r w:rsidRPr="00302AFB">
        <w:rPr>
          <w:color w:val="000000" w:themeColor="text1"/>
        </w:rPr>
        <w:t>а) разработку программы и методики опытной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б) опытную эксплуатацию системы в соответствии с программой и методикой опытной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в) доработку программного обеспечения системы и дополнительную наладку технических средств в случае обнаружения недостатков, выявленных при опытной эксплуатации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г) оформление акта о завершении опытной эксплуатации, включающего перечень недостатков, которые необходимо устранить до начала эксплуатации системы.</w:t>
      </w:r>
    </w:p>
    <w:p w:rsidR="00302AFB" w:rsidRPr="00302AFB" w:rsidRDefault="00302AFB">
      <w:pPr>
        <w:pStyle w:val="ConsPlusNormal"/>
        <w:spacing w:before="220"/>
        <w:ind w:firstLine="540"/>
        <w:jc w:val="both"/>
        <w:rPr>
          <w:color w:val="000000" w:themeColor="text1"/>
        </w:rPr>
      </w:pPr>
      <w:bookmarkStart w:id="21" w:name="P185"/>
      <w:bookmarkEnd w:id="21"/>
      <w:r w:rsidRPr="00302AFB">
        <w:rPr>
          <w:color w:val="000000" w:themeColor="text1"/>
        </w:rPr>
        <w:t>12. Этап проведения приемочных испытаний включает:</w:t>
      </w:r>
    </w:p>
    <w:p w:rsidR="00302AFB" w:rsidRPr="00302AFB" w:rsidRDefault="00302AFB">
      <w:pPr>
        <w:pStyle w:val="ConsPlusNormal"/>
        <w:spacing w:before="220"/>
        <w:ind w:firstLine="540"/>
        <w:jc w:val="both"/>
        <w:rPr>
          <w:color w:val="000000" w:themeColor="text1"/>
        </w:rPr>
      </w:pPr>
      <w:r w:rsidRPr="00302AFB">
        <w:rPr>
          <w:color w:val="000000" w:themeColor="text1"/>
        </w:rPr>
        <w:t>а) испытания системы на соответствие техническому заданию на ее создание в соответствии с программой и методикой приемочных испытаний;</w:t>
      </w:r>
    </w:p>
    <w:p w:rsidR="00302AFB" w:rsidRPr="00302AFB" w:rsidRDefault="00302AFB">
      <w:pPr>
        <w:pStyle w:val="ConsPlusNormal"/>
        <w:spacing w:before="220"/>
        <w:ind w:firstLine="540"/>
        <w:jc w:val="both"/>
        <w:rPr>
          <w:color w:val="000000" w:themeColor="text1"/>
        </w:rPr>
      </w:pPr>
      <w:r w:rsidRPr="00302AFB">
        <w:rPr>
          <w:color w:val="000000" w:themeColor="text1"/>
        </w:rPr>
        <w:t>б) анализ результатов устранения недостатков, указанных в акте о завершении опытной эксплуатации;</w:t>
      </w:r>
    </w:p>
    <w:p w:rsidR="00302AFB" w:rsidRPr="00302AFB" w:rsidRDefault="00302AFB">
      <w:pPr>
        <w:pStyle w:val="ConsPlusNormal"/>
        <w:spacing w:before="220"/>
        <w:ind w:firstLine="540"/>
        <w:jc w:val="both"/>
        <w:rPr>
          <w:color w:val="000000" w:themeColor="text1"/>
        </w:rPr>
      </w:pPr>
      <w:bookmarkStart w:id="22" w:name="P188"/>
      <w:bookmarkEnd w:id="22"/>
      <w:r w:rsidRPr="00302AFB">
        <w:rPr>
          <w:color w:val="000000" w:themeColor="text1"/>
        </w:rPr>
        <w:t>в) оформление акта о готовности системы к вводу ее в эксплуатацию.</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"в" в ред. </w:t>
      </w:r>
      <w:hyperlink r:id="rId87">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12(1). Проведение приемочных испытаний допускается совмещать с проведением мероприятий по аттестации системы по требованиям защиты информации.</w:t>
      </w:r>
    </w:p>
    <w:p w:rsidR="00302AFB" w:rsidRPr="00302AFB" w:rsidRDefault="00302AFB">
      <w:pPr>
        <w:pStyle w:val="ConsPlusNormal"/>
        <w:jc w:val="both"/>
        <w:rPr>
          <w:color w:val="000000" w:themeColor="text1"/>
        </w:rPr>
      </w:pPr>
      <w:r w:rsidRPr="00302AFB">
        <w:rPr>
          <w:color w:val="000000" w:themeColor="text1"/>
        </w:rPr>
        <w:t xml:space="preserve">(п. 12(1) введен </w:t>
      </w:r>
      <w:hyperlink r:id="rId88">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III. Требования к порядку ввода системы в эксплуатацию</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bookmarkStart w:id="23" w:name="P195"/>
      <w:bookmarkEnd w:id="23"/>
      <w:r w:rsidRPr="00302AFB">
        <w:rPr>
          <w:color w:val="000000" w:themeColor="text1"/>
        </w:rPr>
        <w:t xml:space="preserve">13. Основанием для ввода системы (очереди системы) в эксплуатацию является правовой акт государственного органа, указанного в </w:t>
      </w:r>
      <w:hyperlink w:anchor="P74">
        <w:r w:rsidRPr="00302AFB">
          <w:rPr>
            <w:color w:val="000000" w:themeColor="text1"/>
          </w:rPr>
          <w:t>пункте 1(2)</w:t>
        </w:r>
      </w:hyperlink>
      <w:r w:rsidRPr="00302AFB">
        <w:rPr>
          <w:color w:val="000000" w:themeColor="text1"/>
        </w:rPr>
        <w:t xml:space="preserve"> настоящего документа, иного органа публичной власти (в случаях, указанных в </w:t>
      </w:r>
      <w:hyperlink w:anchor="P61">
        <w:r w:rsidRPr="00302AFB">
          <w:rPr>
            <w:color w:val="000000" w:themeColor="text1"/>
          </w:rPr>
          <w:t>абзацах шестом</w:t>
        </w:r>
      </w:hyperlink>
      <w:r w:rsidRPr="00302AFB">
        <w:rPr>
          <w:color w:val="000000" w:themeColor="text1"/>
        </w:rPr>
        <w:t xml:space="preserve"> и </w:t>
      </w:r>
      <w:hyperlink w:anchor="P62">
        <w:r w:rsidRPr="00302AFB">
          <w:rPr>
            <w:color w:val="000000" w:themeColor="text1"/>
          </w:rPr>
          <w:t>седьмом подпункта "а" пункта 1</w:t>
        </w:r>
      </w:hyperlink>
      <w:r w:rsidRPr="00302AFB">
        <w:rPr>
          <w:color w:val="000000" w:themeColor="text1"/>
        </w:rPr>
        <w:t xml:space="preserve"> настоящего документа) о вводе системы (очереди системы) в эксплуатацию, определяющий перечень мероприятий по обеспечению ввода системы (очереди системы) в эксплуатацию и устанавливающий срок начала эксплуатации.</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89">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90">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14. Правовой акт государственного органа, иного органа публичной власти о вводе системы (очереди системы) в эксплуатацию включает:</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91">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92">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а) мероприятия по разработке и утверждению организационно-распорядительных документов, определяющих мероприятия по защите информации в ходе эксплуатации системы, разработка которых предусмотрена нормативными правовыми актами и методическими документами федерального органа исполнительной власти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а также национальными стандартами в области защиты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б) мероприятия по аттестации системы по требованиям защиты информации, в результате которых в установленных законодательством Российской Федерации случаях подтверждается соответствие защиты информации, содержащейся в системе, требованиям, предусмотренным законодательством Российской Федерации об информации, информационных технологиях и о защите информации, а в случае, если они были проведены на этапе приемочных испытаний системы, - сведения о полученном аттестате соответствия требованиям безопасности информации;</w:t>
      </w:r>
    </w:p>
    <w:p w:rsidR="00302AFB" w:rsidRPr="00302AFB" w:rsidRDefault="00302AFB">
      <w:pPr>
        <w:pStyle w:val="ConsPlusNormal"/>
        <w:jc w:val="both"/>
        <w:rPr>
          <w:color w:val="000000" w:themeColor="text1"/>
        </w:rPr>
      </w:pPr>
      <w:r w:rsidRPr="00302AFB">
        <w:rPr>
          <w:color w:val="000000" w:themeColor="text1"/>
        </w:rPr>
        <w:t xml:space="preserve">(в ред. </w:t>
      </w:r>
      <w:hyperlink r:id="rId93">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в) мероприятия по подготовке государственного органа, иного органа публичной власти, уполномоченной организации, а также частного партнера в случае заключения соглашения о государственно-частном партнерстве либо концессионера в случае заключения концессионного соглашения к эксплуатации системы;</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11.04.2019 </w:t>
      </w:r>
      <w:hyperlink r:id="rId94">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95">
        <w:r>
          <w:rPr>
            <w:color w:val="000000" w:themeColor="text1"/>
          </w:rPr>
          <w:t>№</w:t>
        </w:r>
        <w:r w:rsidRPr="00302AFB">
          <w:rPr>
            <w:color w:val="000000" w:themeColor="text1"/>
          </w:rPr>
          <w:t xml:space="preserve"> 1345</w:t>
        </w:r>
      </w:hyperlink>
      <w:r w:rsidRPr="00302AFB">
        <w:rPr>
          <w:color w:val="000000" w:themeColor="text1"/>
        </w:rPr>
        <w:t xml:space="preserve">, от 16.12.2022 </w:t>
      </w:r>
      <w:hyperlink r:id="rId96">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97">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г) мероприятия по подготовке должностных лиц государственного органа, иного органа публичной власти, а также работников частного партнера в случае заключения соглашения о государственно-частном партнерстве либо работников концессионера в случае заключения концессионного соглашения, либо работников уполномоченной организации к эксплуатации системы, включая лиц, ответственных за обеспечение защиты информации;</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11.04.2019 </w:t>
      </w:r>
      <w:hyperlink r:id="rId98">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99">
        <w:r>
          <w:rPr>
            <w:color w:val="000000" w:themeColor="text1"/>
          </w:rPr>
          <w:t>№</w:t>
        </w:r>
        <w:r w:rsidRPr="00302AFB">
          <w:rPr>
            <w:color w:val="000000" w:themeColor="text1"/>
          </w:rPr>
          <w:t xml:space="preserve"> 1345</w:t>
        </w:r>
      </w:hyperlink>
      <w:r w:rsidRPr="00302AFB">
        <w:rPr>
          <w:color w:val="000000" w:themeColor="text1"/>
        </w:rPr>
        <w:t xml:space="preserve">, от 16.12.2022 </w:t>
      </w:r>
      <w:hyperlink r:id="rId100">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101">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д) мероприятия по оформлению прав на использование компонентов системы, являющихся объектами интеллектуальной собственности, включая:</w:t>
      </w:r>
    </w:p>
    <w:p w:rsidR="00302AFB" w:rsidRPr="00302AFB" w:rsidRDefault="00302AFB">
      <w:pPr>
        <w:pStyle w:val="ConsPlusNormal"/>
        <w:spacing w:before="220"/>
        <w:ind w:firstLine="540"/>
        <w:jc w:val="both"/>
        <w:rPr>
          <w:color w:val="000000" w:themeColor="text1"/>
        </w:rPr>
      </w:pPr>
      <w:r w:rsidRPr="00302AFB">
        <w:rPr>
          <w:color w:val="000000" w:themeColor="text1"/>
        </w:rPr>
        <w:t>государственную регистрацию программ для электронных вычислительных машин, иных результатов интеллектуальной деятельности, являющихся компонентами системы, исключительные права на которые принадлежат Российской Федерации, субъекту Российской Федерации, муниципальному образованию или федеральной территории;</w:t>
      </w:r>
    </w:p>
    <w:p w:rsidR="00302AFB" w:rsidRPr="00302AFB" w:rsidRDefault="00302AFB">
      <w:pPr>
        <w:pStyle w:val="ConsPlusNormal"/>
        <w:spacing w:before="220"/>
        <w:ind w:firstLine="540"/>
        <w:jc w:val="both"/>
        <w:rPr>
          <w:color w:val="000000" w:themeColor="text1"/>
        </w:rPr>
      </w:pPr>
      <w:r w:rsidRPr="00302AFB">
        <w:rPr>
          <w:color w:val="000000" w:themeColor="text1"/>
        </w:rPr>
        <w:t>оформление отношений, возникающих в связи с распоряжением исключительными правами на результаты интеллектуальной деятельности, являющиеся компонентами системы.</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"д" в ред. </w:t>
      </w:r>
      <w:hyperlink r:id="rId102">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jc w:val="both"/>
        <w:rPr>
          <w:color w:val="000000" w:themeColor="text1"/>
        </w:rPr>
      </w:pPr>
      <w:r w:rsidRPr="00302AFB">
        <w:rPr>
          <w:color w:val="000000" w:themeColor="text1"/>
        </w:rPr>
        <w:t xml:space="preserve">(п. 14 в ред. </w:t>
      </w:r>
      <w:hyperlink r:id="rId103">
        <w:r w:rsidRPr="00302AFB">
          <w:rPr>
            <w:color w:val="000000" w:themeColor="text1"/>
          </w:rPr>
          <w:t>Постановления</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bookmarkStart w:id="24" w:name="P211"/>
      <w:bookmarkEnd w:id="24"/>
      <w:r w:rsidRPr="00302AFB">
        <w:rPr>
          <w:color w:val="000000" w:themeColor="text1"/>
        </w:rPr>
        <w:t>15. Ввод системы (очереди системы) в эксплуатацию не допускается в следующих случаях:</w:t>
      </w:r>
    </w:p>
    <w:p w:rsidR="00302AFB" w:rsidRPr="00302AFB" w:rsidRDefault="00302AFB">
      <w:pPr>
        <w:pStyle w:val="ConsPlusNormal"/>
        <w:jc w:val="both"/>
        <w:rPr>
          <w:color w:val="000000" w:themeColor="text1"/>
        </w:rPr>
      </w:pPr>
      <w:r w:rsidRPr="00302AFB">
        <w:rPr>
          <w:color w:val="000000" w:themeColor="text1"/>
        </w:rPr>
        <w:t xml:space="preserve">(в ред. </w:t>
      </w:r>
      <w:hyperlink r:id="rId104">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а) невыполнение установленных законодательством Российской Федерации требований о защите информации, включая отсутствие действующего аттестата соответствия системы требованиям безопасности информации;</w:t>
      </w:r>
    </w:p>
    <w:p w:rsidR="00302AFB" w:rsidRPr="00302AFB" w:rsidRDefault="00302AFB">
      <w:pPr>
        <w:pStyle w:val="ConsPlusNormal"/>
        <w:jc w:val="both"/>
        <w:rPr>
          <w:color w:val="000000" w:themeColor="text1"/>
        </w:rPr>
      </w:pPr>
      <w:r w:rsidRPr="00302AFB">
        <w:rPr>
          <w:color w:val="000000" w:themeColor="text1"/>
        </w:rPr>
        <w:t xml:space="preserve">(в ред. </w:t>
      </w:r>
      <w:hyperlink r:id="rId105">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б) отсутствие в реестре территориального размещения объектов контроля, предусмотренном </w:t>
      </w:r>
      <w:hyperlink r:id="rId106">
        <w:r w:rsidRPr="00302AFB">
          <w:rPr>
            <w:color w:val="000000" w:themeColor="text1"/>
          </w:rPr>
          <w:t>Правилами</w:t>
        </w:r>
      </w:hyperlink>
      <w:r w:rsidRPr="00302AFB">
        <w:rPr>
          <w:color w:val="000000" w:themeColor="text1"/>
        </w:rPr>
        <w:t xml:space="preserve"> осуществления контроля за размещением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государственными и муниципальными учреждениями, на территории Российской Федерации, утвержденными постановлением Правительства Российской Федерации от 6 июля 2015 г. </w:t>
      </w:r>
      <w:r>
        <w:rPr>
          <w:color w:val="000000" w:themeColor="text1"/>
        </w:rPr>
        <w:t>№</w:t>
      </w:r>
      <w:r w:rsidRPr="00302AFB">
        <w:rPr>
          <w:color w:val="000000" w:themeColor="text1"/>
        </w:rPr>
        <w:t xml:space="preserve">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 сведений о размещении технических средств информационной системы на территории Российской Федерации;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невыполнение требований настоящего раздела, выявленных в ходе осуществления контроля в соответствии с </w:t>
      </w:r>
      <w:hyperlink r:id="rId107">
        <w:r w:rsidRPr="00302AFB">
          <w:rPr>
            <w:color w:val="000000" w:themeColor="text1"/>
          </w:rPr>
          <w:t>Правилами</w:t>
        </w:r>
      </w:hyperlink>
      <w:r w:rsidRPr="00302AFB">
        <w:rPr>
          <w:color w:val="000000" w:themeColor="text1"/>
        </w:rPr>
        <w:t xml:space="preserve"> осуществления контроля за соблюдением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утвержденными постановлением Правительства Российской Федерации от 6 июля 2015 г. </w:t>
      </w:r>
      <w:r>
        <w:rPr>
          <w:color w:val="000000" w:themeColor="text1"/>
        </w:rPr>
        <w:t>№</w:t>
      </w:r>
      <w:r w:rsidRPr="00302AFB">
        <w:rPr>
          <w:color w:val="000000" w:themeColor="text1"/>
        </w:rPr>
        <w:t xml:space="preserve">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г) отсутствие надлежащего оформления прав на использование компонентов системы, являющихся объектами интеллектуальной собственности.</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"г" введен </w:t>
      </w:r>
      <w:hyperlink r:id="rId108">
        <w:r w:rsidRPr="00302AFB">
          <w:rPr>
            <w:color w:val="000000" w:themeColor="text1"/>
          </w:rPr>
          <w:t>Постановлением</w:t>
        </w:r>
      </w:hyperlink>
      <w:r w:rsidRPr="00302AFB">
        <w:rPr>
          <w:color w:val="000000" w:themeColor="text1"/>
        </w:rPr>
        <w:t xml:space="preserve"> Правительства РФ от 10.10.2020 </w:t>
      </w:r>
      <w:r>
        <w:rPr>
          <w:color w:val="000000" w:themeColor="text1"/>
        </w:rPr>
        <w:t>№</w:t>
      </w:r>
      <w:r w:rsidRPr="00302AFB">
        <w:rPr>
          <w:color w:val="000000" w:themeColor="text1"/>
        </w:rPr>
        <w:t xml:space="preserve"> 1650)</w:t>
      </w:r>
    </w:p>
    <w:p w:rsidR="00302AFB" w:rsidRPr="00302AFB" w:rsidRDefault="00302AFB">
      <w:pPr>
        <w:pStyle w:val="ConsPlusNormal"/>
        <w:jc w:val="both"/>
        <w:rPr>
          <w:color w:val="000000" w:themeColor="text1"/>
        </w:rPr>
      </w:pPr>
      <w:r w:rsidRPr="00302AFB">
        <w:rPr>
          <w:color w:val="000000" w:themeColor="text1"/>
        </w:rPr>
        <w:t xml:space="preserve">(п. 15 в ред. </w:t>
      </w:r>
      <w:hyperlink r:id="rId109">
        <w:r w:rsidRPr="00302AFB">
          <w:rPr>
            <w:color w:val="000000" w:themeColor="text1"/>
          </w:rPr>
          <w:t>Постановления</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16. Срок начала эксплуатации системы не может быть ранее срока окончания последнего мероприятия, предусмотренного правовым актом государственного органа, иного органа публичной власти о вводе системы (очереди системы) в эксплуатацию.</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110">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111">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Ввод системы в эксплуатацию оформляется актом ввода системы в эксплуатацию, в котором указывается фактическая дата начала эксплуатации системы.</w:t>
      </w:r>
    </w:p>
    <w:p w:rsidR="00302AFB" w:rsidRPr="00302AFB" w:rsidRDefault="00302AFB">
      <w:pPr>
        <w:pStyle w:val="ConsPlusNormal"/>
        <w:jc w:val="both"/>
        <w:rPr>
          <w:color w:val="000000" w:themeColor="text1"/>
        </w:rPr>
      </w:pPr>
      <w:r w:rsidRPr="00302AFB">
        <w:rPr>
          <w:color w:val="000000" w:themeColor="text1"/>
        </w:rPr>
        <w:t xml:space="preserve">(абзац введен </w:t>
      </w:r>
      <w:hyperlink r:id="rId112">
        <w:r w:rsidRPr="00302AFB">
          <w:rPr>
            <w:color w:val="000000" w:themeColor="text1"/>
          </w:rPr>
          <w:t>Постановлением</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IV. Требования к порядку развития системы</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r w:rsidRPr="00302AFB">
        <w:rPr>
          <w:color w:val="000000" w:themeColor="text1"/>
        </w:rPr>
        <w:t>17. Мероприятия по развитию системы осуществляются в соответствии с требованиями, установленными для создания системы, за исключением требования к разработке концепции.</w:t>
      </w:r>
    </w:p>
    <w:p w:rsidR="00302AFB" w:rsidRPr="00302AFB" w:rsidRDefault="00302AFB">
      <w:pPr>
        <w:pStyle w:val="ConsPlusNormal"/>
        <w:jc w:val="both"/>
        <w:rPr>
          <w:color w:val="000000" w:themeColor="text1"/>
        </w:rPr>
      </w:pPr>
      <w:r w:rsidRPr="00302AFB">
        <w:rPr>
          <w:color w:val="000000" w:themeColor="text1"/>
        </w:rPr>
        <w:t xml:space="preserve">(п. 17 в ред. </w:t>
      </w:r>
      <w:hyperlink r:id="rId113">
        <w:r w:rsidRPr="00302AFB">
          <w:rPr>
            <w:color w:val="000000" w:themeColor="text1"/>
          </w:rPr>
          <w:t>Постановления</w:t>
        </w:r>
      </w:hyperlink>
      <w:r w:rsidRPr="00302AFB">
        <w:rPr>
          <w:color w:val="000000" w:themeColor="text1"/>
        </w:rPr>
        <w:t xml:space="preserve"> Правительства РФ от 10.10.2020 </w:t>
      </w:r>
      <w:r>
        <w:rPr>
          <w:color w:val="000000" w:themeColor="text1"/>
        </w:rPr>
        <w:t>№</w:t>
      </w:r>
      <w:r w:rsidRPr="00302AFB">
        <w:rPr>
          <w:color w:val="000000" w:themeColor="text1"/>
        </w:rPr>
        <w:t xml:space="preserve"> 1650)</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17(1). При выполнении мероприятий по развитию системы (очереди системы), в случае если это предусмотрено техническим заданием на развитие системы (очереди системы), допускается проводить приемочные испытания в соответствии с </w:t>
      </w:r>
      <w:hyperlink w:anchor="P185">
        <w:r w:rsidRPr="00302AFB">
          <w:rPr>
            <w:color w:val="000000" w:themeColor="text1"/>
          </w:rPr>
          <w:t>пунктом 12</w:t>
        </w:r>
      </w:hyperlink>
      <w:r w:rsidRPr="00302AFB">
        <w:rPr>
          <w:color w:val="000000" w:themeColor="text1"/>
        </w:rPr>
        <w:t xml:space="preserve"> настоящего документа, включая:</w:t>
      </w:r>
    </w:p>
    <w:p w:rsidR="00302AFB" w:rsidRPr="00302AFB" w:rsidRDefault="00302AFB">
      <w:pPr>
        <w:pStyle w:val="ConsPlusNormal"/>
        <w:spacing w:before="220"/>
        <w:ind w:firstLine="540"/>
        <w:jc w:val="both"/>
        <w:rPr>
          <w:color w:val="000000" w:themeColor="text1"/>
        </w:rPr>
      </w:pPr>
      <w:bookmarkStart w:id="25" w:name="P230"/>
      <w:bookmarkEnd w:id="25"/>
      <w:r w:rsidRPr="00302AFB">
        <w:rPr>
          <w:color w:val="000000" w:themeColor="text1"/>
        </w:rPr>
        <w:t>а) испытания в отношении отдельных компонентов системы, с учетом проверки полноты и качества выполнения ими функций (задач, комплексов задач) в условиях использования в составе системы в результате реализации мероприятий по ее развитию, а также в составе эксплуатируемой системы;</w:t>
      </w:r>
    </w:p>
    <w:p w:rsidR="00302AFB" w:rsidRPr="00302AFB" w:rsidRDefault="00302AFB">
      <w:pPr>
        <w:pStyle w:val="ConsPlusNormal"/>
        <w:spacing w:before="220"/>
        <w:ind w:firstLine="540"/>
        <w:jc w:val="both"/>
        <w:rPr>
          <w:color w:val="000000" w:themeColor="text1"/>
        </w:rPr>
      </w:pPr>
      <w:bookmarkStart w:id="26" w:name="P231"/>
      <w:bookmarkEnd w:id="26"/>
      <w:r w:rsidRPr="00302AFB">
        <w:rPr>
          <w:color w:val="000000" w:themeColor="text1"/>
        </w:rPr>
        <w:t xml:space="preserve">б) испытания в отношении системы в целом, с учетом результатов испытаний, указанных в </w:t>
      </w:r>
      <w:hyperlink w:anchor="P230">
        <w:r w:rsidRPr="00302AFB">
          <w:rPr>
            <w:color w:val="000000" w:themeColor="text1"/>
          </w:rPr>
          <w:t>подпункте "а"</w:t>
        </w:r>
      </w:hyperlink>
      <w:r w:rsidRPr="00302AFB">
        <w:rPr>
          <w:color w:val="000000" w:themeColor="text1"/>
        </w:rPr>
        <w:t xml:space="preserve"> настоящего пункта, в том числе проверку всех указанных в техническом задании функций (задач, комплексов задач) системы.</w:t>
      </w:r>
    </w:p>
    <w:p w:rsidR="00302AFB" w:rsidRPr="00302AFB" w:rsidRDefault="00302AFB">
      <w:pPr>
        <w:pStyle w:val="ConsPlusNormal"/>
        <w:jc w:val="both"/>
        <w:rPr>
          <w:color w:val="000000" w:themeColor="text1"/>
        </w:rPr>
      </w:pPr>
      <w:r w:rsidRPr="00302AFB">
        <w:rPr>
          <w:color w:val="000000" w:themeColor="text1"/>
        </w:rPr>
        <w:t xml:space="preserve">(п. 17(1) введен </w:t>
      </w:r>
      <w:hyperlink r:id="rId114">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bookmarkStart w:id="27" w:name="P233"/>
      <w:bookmarkEnd w:id="27"/>
      <w:r w:rsidRPr="00302AFB">
        <w:rPr>
          <w:color w:val="000000" w:themeColor="text1"/>
        </w:rPr>
        <w:t xml:space="preserve">17(2). Результаты проверки (испытаний) отдельных компонентов системы оформляются протоколом, в котором дается заключение о соответствии компонента системы требованиям технического задания и возможности эксплуатации такого компонента системы в условиях функционирования системы. Приемочные испытания системы завершаются на основании протоколов испытаний отдельных компонентов системы, а также на основании результатов проверки системы, проведенной в соответствии с </w:t>
      </w:r>
      <w:hyperlink w:anchor="P231">
        <w:r w:rsidRPr="00302AFB">
          <w:rPr>
            <w:color w:val="000000" w:themeColor="text1"/>
          </w:rPr>
          <w:t>подпунктом "б" пункта 17(1)</w:t>
        </w:r>
      </w:hyperlink>
      <w:r w:rsidRPr="00302AFB">
        <w:rPr>
          <w:color w:val="000000" w:themeColor="text1"/>
        </w:rPr>
        <w:t xml:space="preserve"> настоящего документа, оформлением акта о приемке системы в эксплуатацию, указанного в </w:t>
      </w:r>
      <w:hyperlink w:anchor="P188">
        <w:r w:rsidRPr="00302AFB">
          <w:rPr>
            <w:color w:val="000000" w:themeColor="text1"/>
          </w:rPr>
          <w:t>подпункте "в" пункта 12</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(п. 17(2) введен </w:t>
      </w:r>
      <w:hyperlink r:id="rId115">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bookmarkStart w:id="28" w:name="P235"/>
      <w:bookmarkEnd w:id="28"/>
      <w:r w:rsidRPr="00302AFB">
        <w:rPr>
          <w:color w:val="000000" w:themeColor="text1"/>
        </w:rPr>
        <w:t xml:space="preserve">17(3). В случае если по результатам проведенной в рамках приемочных испытаний системы проверки отдельного компонента системы сделано положительное заключение о возможности его использования в составе эксплуатируемой системы, которое отражено в протоколе, указанном в </w:t>
      </w:r>
      <w:hyperlink w:anchor="P233">
        <w:r w:rsidRPr="00302AFB">
          <w:rPr>
            <w:color w:val="000000" w:themeColor="text1"/>
          </w:rPr>
          <w:t>пункте 17(2)</w:t>
        </w:r>
      </w:hyperlink>
      <w:r w:rsidRPr="00302AFB">
        <w:rPr>
          <w:color w:val="000000" w:themeColor="text1"/>
        </w:rPr>
        <w:t xml:space="preserve"> настоящего документа, допускается ввод в эксплуатацию такого компонента системы в составе эксплуатируемой системы до завершения в соответствии с </w:t>
      </w:r>
      <w:hyperlink w:anchor="P231">
        <w:r w:rsidRPr="00302AFB">
          <w:rPr>
            <w:color w:val="000000" w:themeColor="text1"/>
          </w:rPr>
          <w:t>подпунктом "б" пункта 17(1)</w:t>
        </w:r>
      </w:hyperlink>
      <w:r w:rsidRPr="00302AFB">
        <w:rPr>
          <w:color w:val="000000" w:themeColor="text1"/>
        </w:rPr>
        <w:t xml:space="preserve"> настоящего документа приемочных испытаний системы в результате реализации предусмотренных техническим заданием на развитие системы (очереди системы, в случае если развитие системы осуществляется очередями) мероприятий по ее развитию при соблюдении следующих условий:</w:t>
      </w:r>
    </w:p>
    <w:p w:rsidR="00302AFB" w:rsidRPr="00302AFB" w:rsidRDefault="00302AFB">
      <w:pPr>
        <w:pStyle w:val="ConsPlusNormal"/>
        <w:spacing w:before="220"/>
        <w:ind w:firstLine="540"/>
        <w:jc w:val="both"/>
        <w:rPr>
          <w:color w:val="000000" w:themeColor="text1"/>
        </w:rPr>
      </w:pPr>
      <w:r w:rsidRPr="00302AFB">
        <w:rPr>
          <w:color w:val="000000" w:themeColor="text1"/>
        </w:rPr>
        <w:t>а) возможность введения в эксплуатацию компонентов системы в составе эксплуатируемой системы предусмотрена техническим заданием на развитие системы (очереди системы, в случае если развитие системы осуществляется очередями);</w:t>
      </w:r>
    </w:p>
    <w:p w:rsidR="00302AFB" w:rsidRPr="00302AFB" w:rsidRDefault="00302AFB">
      <w:pPr>
        <w:pStyle w:val="ConsPlusNormal"/>
        <w:spacing w:before="220"/>
        <w:ind w:firstLine="540"/>
        <w:jc w:val="both"/>
        <w:rPr>
          <w:color w:val="000000" w:themeColor="text1"/>
        </w:rPr>
      </w:pPr>
      <w:r w:rsidRPr="00302AFB">
        <w:rPr>
          <w:color w:val="000000" w:themeColor="text1"/>
        </w:rPr>
        <w:t>б) использование компонента системы в составе эксплуатируемой системы не нарушает установленных к ней требований о защите информации и не требует проведения аттестации системы по требованиям защиты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выполнение требований, установленных </w:t>
      </w:r>
      <w:hyperlink w:anchor="P249">
        <w:r w:rsidRPr="00302AFB">
          <w:rPr>
            <w:color w:val="000000" w:themeColor="text1"/>
          </w:rPr>
          <w:t>пунктом 19(1)</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(п. 17(3) введен </w:t>
      </w:r>
      <w:hyperlink r:id="rId116">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17(4). В случае, указанном в </w:t>
      </w:r>
      <w:hyperlink w:anchor="P235">
        <w:r w:rsidRPr="00302AFB">
          <w:rPr>
            <w:color w:val="000000" w:themeColor="text1"/>
          </w:rPr>
          <w:t>пункте 17(3)</w:t>
        </w:r>
      </w:hyperlink>
      <w:r w:rsidRPr="00302AFB">
        <w:rPr>
          <w:color w:val="000000" w:themeColor="text1"/>
        </w:rPr>
        <w:t xml:space="preserve"> настоящего документа, ввод в эксплуатацию в составе эксплуатируемой системы соответствующего компонента системы осуществляется на следующий рабочий день с даты утверждения протокола проверки (испытаний) такого компонента системы без необходимости принятия правового акта, предусмотренного </w:t>
      </w:r>
      <w:hyperlink w:anchor="P195">
        <w:r w:rsidRPr="00302AFB">
          <w:rPr>
            <w:color w:val="000000" w:themeColor="text1"/>
          </w:rPr>
          <w:t>пунктом 13</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(п. 17(4) введен </w:t>
      </w:r>
      <w:hyperlink r:id="rId117">
        <w:r w:rsidRPr="00302AFB">
          <w:rPr>
            <w:color w:val="000000" w:themeColor="text1"/>
          </w:rPr>
          <w:t>Постановлением</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V. Требования к порядку эксплуатации системы</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r w:rsidRPr="00302AFB">
        <w:rPr>
          <w:color w:val="000000" w:themeColor="text1"/>
        </w:rPr>
        <w:t xml:space="preserve">18. Основанием для начала эксплуатации системы является наступление срока, установленного правовым актом государственного органа, иного органа публичной власти о вводе системы (очереди системы) в эксплуатацию, указанным в </w:t>
      </w:r>
      <w:hyperlink w:anchor="P195">
        <w:r w:rsidRPr="00302AFB">
          <w:rPr>
            <w:color w:val="000000" w:themeColor="text1"/>
          </w:rPr>
          <w:t>пункте 13</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118">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119">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19. Государственный орган, частный партнер или концессионер, уполномоченная организация осуществляют эксплуатацию системы в соответствии с рабочей документацией, указанной в </w:t>
      </w:r>
      <w:hyperlink w:anchor="P165">
        <w:r w:rsidRPr="00302AFB">
          <w:rPr>
            <w:color w:val="000000" w:themeColor="text1"/>
          </w:rPr>
          <w:t>пункте 7</w:t>
        </w:r>
      </w:hyperlink>
      <w:r w:rsidRPr="00302AFB">
        <w:rPr>
          <w:color w:val="000000" w:themeColor="text1"/>
        </w:rPr>
        <w:t xml:space="preserve"> настоящего документа, а также обеспечивают доступ к информации, содержащейся в системе, в соответствии с </w:t>
      </w:r>
      <w:hyperlink w:anchor="P71">
        <w:r w:rsidRPr="00302AFB">
          <w:rPr>
            <w:color w:val="000000" w:themeColor="text1"/>
          </w:rPr>
          <w:t>подпунктом "г" пункта 1(1)</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11.04.2019 </w:t>
      </w:r>
      <w:hyperlink r:id="rId120">
        <w:r>
          <w:rPr>
            <w:color w:val="000000" w:themeColor="text1"/>
          </w:rPr>
          <w:t>№</w:t>
        </w:r>
        <w:r w:rsidRPr="00302AFB">
          <w:rPr>
            <w:color w:val="000000" w:themeColor="text1"/>
          </w:rPr>
          <w:t xml:space="preserve"> 420</w:t>
        </w:r>
      </w:hyperlink>
      <w:r w:rsidRPr="00302AFB">
        <w:rPr>
          <w:color w:val="000000" w:themeColor="text1"/>
        </w:rPr>
        <w:t xml:space="preserve">, от 04.09.2020 </w:t>
      </w:r>
      <w:hyperlink r:id="rId121">
        <w:r>
          <w:rPr>
            <w:color w:val="000000" w:themeColor="text1"/>
          </w:rPr>
          <w:t>№</w:t>
        </w:r>
        <w:r w:rsidRPr="00302AFB">
          <w:rPr>
            <w:color w:val="000000" w:themeColor="text1"/>
          </w:rPr>
          <w:t xml:space="preserve"> 1345</w:t>
        </w:r>
      </w:hyperlink>
      <w:r w:rsidRPr="00302AFB">
        <w:rPr>
          <w:color w:val="000000" w:themeColor="text1"/>
        </w:rPr>
        <w:t xml:space="preserve">, от 16.12.2022 </w:t>
      </w:r>
      <w:hyperlink r:id="rId122">
        <w:r>
          <w:rPr>
            <w:color w:val="000000" w:themeColor="text1"/>
          </w:rPr>
          <w:t>№</w:t>
        </w:r>
        <w:r w:rsidRPr="00302AFB">
          <w:rPr>
            <w:color w:val="000000" w:themeColor="text1"/>
          </w:rPr>
          <w:t xml:space="preserve"> 2338</w:t>
        </w:r>
      </w:hyperlink>
      <w:r w:rsidRPr="00302AFB">
        <w:rPr>
          <w:color w:val="000000" w:themeColor="text1"/>
        </w:rPr>
        <w:t xml:space="preserve">, от 12.06.2024 </w:t>
      </w:r>
      <w:hyperlink r:id="rId123">
        <w:r>
          <w:rPr>
            <w:color w:val="000000" w:themeColor="text1"/>
          </w:rPr>
          <w:t>№</w:t>
        </w:r>
        <w:r w:rsidRPr="00302AFB">
          <w:rPr>
            <w:color w:val="000000" w:themeColor="text1"/>
          </w:rPr>
          <w:t xml:space="preserve"> 791</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bookmarkStart w:id="29" w:name="P249"/>
      <w:bookmarkEnd w:id="29"/>
      <w:r w:rsidRPr="00302AFB">
        <w:rPr>
          <w:color w:val="000000" w:themeColor="text1"/>
        </w:rPr>
        <w:t xml:space="preserve">19(1). Эксплуатация системы не допускается в случаях, указанных в </w:t>
      </w:r>
      <w:hyperlink r:id="rId124">
        <w:r w:rsidRPr="00302AFB">
          <w:rPr>
            <w:color w:val="000000" w:themeColor="text1"/>
          </w:rPr>
          <w:t>части 7 статьи 14</w:t>
        </w:r>
      </w:hyperlink>
      <w:r w:rsidRPr="00302AFB">
        <w:rPr>
          <w:color w:val="000000" w:themeColor="text1"/>
        </w:rPr>
        <w:t xml:space="preserve"> Федерального закона "Об информации, информационных технологиях и о защите информации", а также в </w:t>
      </w:r>
      <w:hyperlink w:anchor="P211">
        <w:r w:rsidRPr="00302AFB">
          <w:rPr>
            <w:color w:val="000000" w:themeColor="text1"/>
          </w:rPr>
          <w:t>пункте 15</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r w:rsidRPr="00302AFB">
        <w:rPr>
          <w:color w:val="000000" w:themeColor="text1"/>
        </w:rPr>
        <w:t xml:space="preserve">(п. 19(1) введен </w:t>
      </w:r>
      <w:hyperlink r:id="rId125">
        <w:r w:rsidRPr="00302AFB">
          <w:rPr>
            <w:color w:val="000000" w:themeColor="text1"/>
          </w:rPr>
          <w:t>Постановлением</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VI. Требования к порядку вывода системы</w:t>
      </w:r>
    </w:p>
    <w:p w:rsidR="00302AFB" w:rsidRPr="00302AFB" w:rsidRDefault="00302AFB">
      <w:pPr>
        <w:pStyle w:val="ConsPlusTitle"/>
        <w:jc w:val="center"/>
        <w:rPr>
          <w:color w:val="000000" w:themeColor="text1"/>
        </w:rPr>
      </w:pPr>
      <w:r w:rsidRPr="00302AFB">
        <w:rPr>
          <w:color w:val="000000" w:themeColor="text1"/>
        </w:rPr>
        <w:t>из эксплуатации и дальнейшего хранения содержащейся</w:t>
      </w:r>
    </w:p>
    <w:p w:rsidR="00302AFB" w:rsidRPr="00302AFB" w:rsidRDefault="00302AFB">
      <w:pPr>
        <w:pStyle w:val="ConsPlusTitle"/>
        <w:jc w:val="center"/>
        <w:rPr>
          <w:color w:val="000000" w:themeColor="text1"/>
        </w:rPr>
      </w:pPr>
      <w:proofErr w:type="gramStart"/>
      <w:r w:rsidRPr="00302AFB">
        <w:rPr>
          <w:color w:val="000000" w:themeColor="text1"/>
        </w:rPr>
        <w:t>в ее базах</w:t>
      </w:r>
      <w:proofErr w:type="gramEnd"/>
      <w:r w:rsidRPr="00302AFB">
        <w:rPr>
          <w:color w:val="000000" w:themeColor="text1"/>
        </w:rPr>
        <w:t xml:space="preserve"> данных информации</w:t>
      </w:r>
    </w:p>
    <w:p w:rsidR="00302AFB" w:rsidRPr="00302AFB" w:rsidRDefault="00302AFB">
      <w:pPr>
        <w:pStyle w:val="ConsPlusNormal"/>
        <w:jc w:val="both"/>
        <w:rPr>
          <w:color w:val="000000" w:themeColor="text1"/>
        </w:rPr>
      </w:pPr>
    </w:p>
    <w:p w:rsidR="00302AFB" w:rsidRPr="00302AFB" w:rsidRDefault="00302AFB">
      <w:pPr>
        <w:pStyle w:val="ConsPlusNormal"/>
        <w:ind w:firstLine="540"/>
        <w:jc w:val="both"/>
        <w:rPr>
          <w:color w:val="000000" w:themeColor="text1"/>
        </w:rPr>
      </w:pPr>
      <w:bookmarkStart w:id="30" w:name="P256"/>
      <w:bookmarkEnd w:id="30"/>
      <w:r w:rsidRPr="00302AFB">
        <w:rPr>
          <w:color w:val="000000" w:themeColor="text1"/>
        </w:rPr>
        <w:t>20. Основанием для вывода системы из эксплуатации является:</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а) завершение срока эксплуатации системы, в случае если такой срок установлен правовым актом, указанным в </w:t>
      </w:r>
      <w:hyperlink r:id="rId126">
        <w:r w:rsidRPr="00302AFB">
          <w:rPr>
            <w:color w:val="000000" w:themeColor="text1"/>
          </w:rPr>
          <w:t>пункте 1 части 1 статьи 13</w:t>
        </w:r>
      </w:hyperlink>
      <w:r w:rsidRPr="00302AFB">
        <w:rPr>
          <w:color w:val="000000" w:themeColor="text1"/>
        </w:rPr>
        <w:t xml:space="preserve"> Федерального закона "Об информации, информационных технологиях и о защите информации", и (или) правовым актом, указанным в </w:t>
      </w:r>
      <w:hyperlink w:anchor="P99">
        <w:r w:rsidRPr="00302AFB">
          <w:rPr>
            <w:color w:val="000000" w:themeColor="text1"/>
          </w:rPr>
          <w:t>пункте 2</w:t>
        </w:r>
      </w:hyperlink>
      <w:r w:rsidRPr="00302AFB">
        <w:rPr>
          <w:color w:val="000000" w:themeColor="text1"/>
        </w:rPr>
        <w:t xml:space="preserve"> настоящего документа, и (или) правовым актом государственного органа, иного органа публичной власти о вводе системы в эксплуатацию;</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"а" в ред. </w:t>
      </w:r>
      <w:hyperlink r:id="rId127">
        <w:r w:rsidRPr="00302AFB">
          <w:rPr>
            <w:color w:val="000000" w:themeColor="text1"/>
          </w:rPr>
          <w:t>Постановления</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spacing w:before="220"/>
        <w:ind w:firstLine="540"/>
        <w:jc w:val="both"/>
        <w:rPr>
          <w:color w:val="000000" w:themeColor="text1"/>
        </w:rPr>
      </w:pPr>
      <w:r w:rsidRPr="00302AFB">
        <w:rPr>
          <w:color w:val="000000" w:themeColor="text1"/>
        </w:rPr>
        <w:t>б) нецелесообразность эксплуатации системы, в том числе низкая эффективность используемых технических средств и программного обеспечения, изменение правового регулирования, принятие управленческих решений, а также наличие иных изменений, препятствующих эксплуатации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в) финансово-экономическая неэффективность эксплуатации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21. При наличии одного или нескольких оснований для вывода системы из эксплуатации, указанных в </w:t>
      </w:r>
      <w:hyperlink w:anchor="P256">
        <w:r w:rsidRPr="00302AFB">
          <w:rPr>
            <w:color w:val="000000" w:themeColor="text1"/>
          </w:rPr>
          <w:t>пункте 20</w:t>
        </w:r>
      </w:hyperlink>
      <w:r w:rsidRPr="00302AFB">
        <w:rPr>
          <w:color w:val="000000" w:themeColor="text1"/>
        </w:rPr>
        <w:t xml:space="preserve"> настоящего документа, государственный орган, иной орган публичной власти утверждает правовой акт о выводе системы из эксплуатации.</w:t>
      </w:r>
    </w:p>
    <w:p w:rsidR="00302AFB" w:rsidRPr="00302AFB" w:rsidRDefault="00302AFB">
      <w:pPr>
        <w:pStyle w:val="ConsPlusNormal"/>
        <w:jc w:val="both"/>
        <w:rPr>
          <w:color w:val="000000" w:themeColor="text1"/>
        </w:rPr>
      </w:pPr>
      <w:r w:rsidRPr="00302AFB">
        <w:rPr>
          <w:color w:val="000000" w:themeColor="text1"/>
        </w:rPr>
        <w:t xml:space="preserve">(в ред. Постановлений Правительства РФ от 16.12.2022 </w:t>
      </w:r>
      <w:hyperlink r:id="rId128">
        <w:r>
          <w:rPr>
            <w:color w:val="000000" w:themeColor="text1"/>
          </w:rPr>
          <w:t>№</w:t>
        </w:r>
        <w:r w:rsidRPr="00302AFB">
          <w:rPr>
            <w:color w:val="000000" w:themeColor="text1"/>
          </w:rPr>
          <w:t xml:space="preserve"> 2338</w:t>
        </w:r>
      </w:hyperlink>
      <w:r w:rsidRPr="00302AFB">
        <w:rPr>
          <w:color w:val="000000" w:themeColor="text1"/>
        </w:rPr>
        <w:t xml:space="preserve">, от 01.07.2026 </w:t>
      </w:r>
      <w:hyperlink r:id="rId129">
        <w:r>
          <w:rPr>
            <w:color w:val="000000" w:themeColor="text1"/>
          </w:rPr>
          <w:t>№</w:t>
        </w:r>
        <w:r w:rsidRPr="00302AFB">
          <w:rPr>
            <w:color w:val="000000" w:themeColor="text1"/>
          </w:rPr>
          <w:t xml:space="preserve"> 813</w:t>
        </w:r>
      </w:hyperlink>
      <w:r w:rsidRPr="00302AFB">
        <w:rPr>
          <w:color w:val="000000" w:themeColor="text1"/>
        </w:rPr>
        <w:t>)</w:t>
      </w:r>
    </w:p>
    <w:p w:rsidR="00302AFB" w:rsidRPr="00302AFB" w:rsidRDefault="00302AFB">
      <w:pPr>
        <w:pStyle w:val="ConsPlusNormal"/>
        <w:spacing w:before="220"/>
        <w:ind w:firstLine="540"/>
        <w:jc w:val="both"/>
        <w:rPr>
          <w:color w:val="000000" w:themeColor="text1"/>
        </w:rPr>
      </w:pPr>
      <w:r w:rsidRPr="00302AFB">
        <w:rPr>
          <w:color w:val="000000" w:themeColor="text1"/>
        </w:rPr>
        <w:t>22. Правовой акт о выводе системы из эксплуатации включает:</w:t>
      </w:r>
    </w:p>
    <w:p w:rsidR="00302AFB" w:rsidRPr="00302AFB" w:rsidRDefault="00302AFB">
      <w:pPr>
        <w:pStyle w:val="ConsPlusNormal"/>
        <w:spacing w:before="220"/>
        <w:ind w:firstLine="540"/>
        <w:jc w:val="both"/>
        <w:rPr>
          <w:color w:val="000000" w:themeColor="text1"/>
        </w:rPr>
      </w:pPr>
      <w:r w:rsidRPr="00302AFB">
        <w:rPr>
          <w:color w:val="000000" w:themeColor="text1"/>
        </w:rPr>
        <w:t>а) основание для вывода системы из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б) перечень и сроки реализации мероприятий по выводу системы из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в) порядок, сроки, режим хранения и дальнейшего использования информационных ресурсов, включая порядок обеспечения доступа к информационным ресурсам выводимой из эксплуатации системы и обеспечения защиты информации, содержащейся в выводимой из эксплуатации системе;</w:t>
      </w:r>
    </w:p>
    <w:p w:rsidR="00302AFB" w:rsidRPr="00302AFB" w:rsidRDefault="00302AFB">
      <w:pPr>
        <w:pStyle w:val="ConsPlusNormal"/>
        <w:jc w:val="both"/>
        <w:rPr>
          <w:color w:val="000000" w:themeColor="text1"/>
        </w:rPr>
      </w:pPr>
      <w:r w:rsidRPr="00302AFB">
        <w:rPr>
          <w:color w:val="000000" w:themeColor="text1"/>
        </w:rPr>
        <w:t xml:space="preserve">(в ред. </w:t>
      </w:r>
      <w:hyperlink r:id="rId130">
        <w:r w:rsidRPr="00302AFB">
          <w:rPr>
            <w:color w:val="000000" w:themeColor="text1"/>
          </w:rPr>
          <w:t>Постановления</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г) порядок, сроки и способы информирования пользователей о выводе системы из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23. Перечень мероприятий по выводу системы из эксплуатации включает:</w:t>
      </w:r>
    </w:p>
    <w:p w:rsidR="00302AFB" w:rsidRPr="00302AFB" w:rsidRDefault="00302AFB">
      <w:pPr>
        <w:pStyle w:val="ConsPlusNormal"/>
        <w:spacing w:before="220"/>
        <w:ind w:firstLine="540"/>
        <w:jc w:val="both"/>
        <w:rPr>
          <w:color w:val="000000" w:themeColor="text1"/>
        </w:rPr>
      </w:pPr>
      <w:r w:rsidRPr="00302AFB">
        <w:rPr>
          <w:color w:val="000000" w:themeColor="text1"/>
        </w:rPr>
        <w:t>а) подготовку правовых актов, связанных с выводом системы из эксплуатации;</w:t>
      </w:r>
    </w:p>
    <w:p w:rsidR="00302AFB" w:rsidRPr="00302AFB" w:rsidRDefault="00302AFB">
      <w:pPr>
        <w:pStyle w:val="ConsPlusNormal"/>
        <w:spacing w:before="220"/>
        <w:ind w:firstLine="540"/>
        <w:jc w:val="both"/>
        <w:rPr>
          <w:color w:val="000000" w:themeColor="text1"/>
        </w:rPr>
      </w:pPr>
      <w:r w:rsidRPr="00302AFB">
        <w:rPr>
          <w:color w:val="000000" w:themeColor="text1"/>
        </w:rPr>
        <w:t>б) работы по выводу системы из эксплуатации, в том числе работы по деинсталляции программного обеспечения системы, по реализации прав на программное обеспечение системы, демонтажу и списанию технических средств системы, обеспечению хранения и дальнейшего использования информационных ресурсов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в) обеспечение защиты информации в соответствии с документацией на систему и организационно-распорядительными документами по защите информации, в том числе архивирование информации, содержащейся в системе, уничтожение (стирание) данных и остаточной информации с машинных носителей информации и (или) уничтожение машинных носителей информации.</w:t>
      </w:r>
    </w:p>
    <w:p w:rsidR="00302AFB" w:rsidRPr="00302AFB" w:rsidRDefault="00302AFB">
      <w:pPr>
        <w:pStyle w:val="ConsPlusNormal"/>
        <w:jc w:val="both"/>
        <w:rPr>
          <w:color w:val="000000" w:themeColor="text1"/>
        </w:rPr>
      </w:pPr>
      <w:r w:rsidRPr="00302AFB">
        <w:rPr>
          <w:color w:val="000000" w:themeColor="text1"/>
        </w:rPr>
        <w:t>(</w:t>
      </w:r>
      <w:proofErr w:type="spellStart"/>
      <w:r w:rsidRPr="00302AFB">
        <w:rPr>
          <w:color w:val="000000" w:themeColor="text1"/>
        </w:rPr>
        <w:t>пп</w:t>
      </w:r>
      <w:proofErr w:type="spellEnd"/>
      <w:r w:rsidRPr="00302AFB">
        <w:rPr>
          <w:color w:val="000000" w:themeColor="text1"/>
        </w:rPr>
        <w:t xml:space="preserve">. "в" введен </w:t>
      </w:r>
      <w:hyperlink r:id="rId131">
        <w:r w:rsidRPr="00302AFB">
          <w:rPr>
            <w:color w:val="000000" w:themeColor="text1"/>
          </w:rPr>
          <w:t>Постановлением</w:t>
        </w:r>
      </w:hyperlink>
      <w:r w:rsidRPr="00302AFB">
        <w:rPr>
          <w:color w:val="000000" w:themeColor="text1"/>
        </w:rPr>
        <w:t xml:space="preserve"> Правительства РФ от 11.05.2017 </w:t>
      </w:r>
      <w:r>
        <w:rPr>
          <w:color w:val="000000" w:themeColor="text1"/>
        </w:rPr>
        <w:t>№</w:t>
      </w:r>
      <w:r w:rsidRPr="00302AFB">
        <w:rPr>
          <w:color w:val="000000" w:themeColor="text1"/>
        </w:rPr>
        <w:t xml:space="preserve"> 555)</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24. Если нормативными правовыми актами Российской Федерации не установлено иное, то сроки хранения информации, содержащейся </w:t>
      </w:r>
      <w:proofErr w:type="gramStart"/>
      <w:r w:rsidRPr="00302AFB">
        <w:rPr>
          <w:color w:val="000000" w:themeColor="text1"/>
        </w:rPr>
        <w:t>в базах</w:t>
      </w:r>
      <w:proofErr w:type="gramEnd"/>
      <w:r w:rsidRPr="00302AFB">
        <w:rPr>
          <w:color w:val="000000" w:themeColor="text1"/>
        </w:rPr>
        <w:t xml:space="preserve"> данных системы, определяются государственным органом, указанным в </w:t>
      </w:r>
      <w:hyperlink w:anchor="P74">
        <w:r w:rsidRPr="00302AFB">
          <w:rPr>
            <w:color w:val="000000" w:themeColor="text1"/>
          </w:rPr>
          <w:t>пункте 1(2)</w:t>
        </w:r>
      </w:hyperlink>
      <w:r w:rsidRPr="00302AFB">
        <w:rPr>
          <w:color w:val="000000" w:themeColor="text1"/>
        </w:rPr>
        <w:t xml:space="preserve"> настоящего документа, и не могут быть меньше сроков хранения информации, которые установлены для хранения документов в бумажном виде, содержащих такую информацию.</w:t>
      </w:r>
    </w:p>
    <w:p w:rsidR="00302AFB" w:rsidRPr="00302AFB" w:rsidRDefault="00302AFB">
      <w:pPr>
        <w:pStyle w:val="ConsPlusNormal"/>
        <w:jc w:val="both"/>
        <w:rPr>
          <w:color w:val="000000" w:themeColor="text1"/>
        </w:rPr>
      </w:pPr>
      <w:r w:rsidRPr="00302AFB">
        <w:rPr>
          <w:color w:val="000000" w:themeColor="text1"/>
        </w:rPr>
        <w:t xml:space="preserve">(в ред. </w:t>
      </w:r>
      <w:hyperlink r:id="rId132">
        <w:r w:rsidRPr="00302AFB">
          <w:rPr>
            <w:color w:val="000000" w:themeColor="text1"/>
          </w:rPr>
          <w:t>Постановления</w:t>
        </w:r>
      </w:hyperlink>
      <w:r w:rsidRPr="00302AFB">
        <w:rPr>
          <w:color w:val="000000" w:themeColor="text1"/>
        </w:rPr>
        <w:t xml:space="preserve"> Правительства РФ от 16.12.2022 </w:t>
      </w:r>
      <w:r>
        <w:rPr>
          <w:color w:val="000000" w:themeColor="text1"/>
        </w:rPr>
        <w:t>№</w:t>
      </w:r>
      <w:r w:rsidRPr="00302AFB">
        <w:rPr>
          <w:color w:val="000000" w:themeColor="text1"/>
        </w:rPr>
        <w:t xml:space="preserve"> 2338)</w:t>
      </w:r>
    </w:p>
    <w:p w:rsidR="00302AFB" w:rsidRPr="00302AFB" w:rsidRDefault="00302AFB">
      <w:pPr>
        <w:pStyle w:val="ConsPlusNormal"/>
        <w:spacing w:before="220"/>
        <w:ind w:firstLine="540"/>
        <w:jc w:val="both"/>
        <w:rPr>
          <w:color w:val="000000" w:themeColor="text1"/>
        </w:rPr>
      </w:pPr>
      <w:r w:rsidRPr="00302AFB">
        <w:rPr>
          <w:color w:val="000000" w:themeColor="text1"/>
        </w:rPr>
        <w:t>25. Срок вывода системы из эксплуатации не может быть ранее срока окончания последнего мероприятия, предусмотренного правовым актом о выводе системы из эксплуатации.</w:t>
      </w:r>
    </w:p>
    <w:p w:rsidR="00302AFB" w:rsidRPr="00302AFB" w:rsidRDefault="00302AFB">
      <w:pPr>
        <w:pStyle w:val="ConsPlusNormal"/>
        <w:jc w:val="both"/>
        <w:rPr>
          <w:color w:val="000000" w:themeColor="text1"/>
        </w:rPr>
      </w:pPr>
    </w:p>
    <w:p w:rsidR="00302AFB" w:rsidRPr="00302AFB" w:rsidRDefault="00302AFB">
      <w:pPr>
        <w:pStyle w:val="ConsPlusTitle"/>
        <w:jc w:val="center"/>
        <w:outlineLvl w:val="1"/>
        <w:rPr>
          <w:color w:val="000000" w:themeColor="text1"/>
        </w:rPr>
      </w:pPr>
      <w:r w:rsidRPr="00302AFB">
        <w:rPr>
          <w:color w:val="000000" w:themeColor="text1"/>
        </w:rPr>
        <w:t>VII. Полномочия заказчика создания системы</w:t>
      </w:r>
    </w:p>
    <w:p w:rsidR="00302AFB" w:rsidRPr="00302AFB" w:rsidRDefault="00302AFB">
      <w:pPr>
        <w:pStyle w:val="ConsPlusNormal"/>
        <w:jc w:val="center"/>
        <w:rPr>
          <w:color w:val="000000" w:themeColor="text1"/>
        </w:rPr>
      </w:pPr>
    </w:p>
    <w:p w:rsidR="00302AFB" w:rsidRPr="00302AFB" w:rsidRDefault="00302AFB">
      <w:pPr>
        <w:pStyle w:val="ConsPlusNormal"/>
        <w:jc w:val="center"/>
        <w:rPr>
          <w:color w:val="000000" w:themeColor="text1"/>
        </w:rPr>
      </w:pPr>
      <w:r w:rsidRPr="00302AFB">
        <w:rPr>
          <w:color w:val="000000" w:themeColor="text1"/>
        </w:rPr>
        <w:t xml:space="preserve">(введен </w:t>
      </w:r>
      <w:hyperlink r:id="rId133">
        <w:r w:rsidRPr="00302AFB">
          <w:rPr>
            <w:color w:val="000000" w:themeColor="text1"/>
          </w:rPr>
          <w:t>Постановлением</w:t>
        </w:r>
      </w:hyperlink>
      <w:r w:rsidRPr="00302AFB">
        <w:rPr>
          <w:color w:val="000000" w:themeColor="text1"/>
        </w:rPr>
        <w:t xml:space="preserve"> Правительства РФ от 01.07.2026 </w:t>
      </w:r>
      <w:r>
        <w:rPr>
          <w:color w:val="000000" w:themeColor="text1"/>
        </w:rPr>
        <w:t>№</w:t>
      </w:r>
      <w:r w:rsidRPr="00302AFB">
        <w:rPr>
          <w:color w:val="000000" w:themeColor="text1"/>
        </w:rPr>
        <w:t xml:space="preserve"> 813)</w:t>
      </w:r>
    </w:p>
    <w:p w:rsidR="00302AFB" w:rsidRPr="00302AFB" w:rsidRDefault="00302AFB">
      <w:pPr>
        <w:pStyle w:val="ConsPlusNormal"/>
        <w:ind w:firstLine="540"/>
        <w:jc w:val="both"/>
        <w:rPr>
          <w:color w:val="000000" w:themeColor="text1"/>
        </w:rPr>
      </w:pPr>
    </w:p>
    <w:p w:rsidR="00302AFB" w:rsidRPr="00302AFB" w:rsidRDefault="00302AFB">
      <w:pPr>
        <w:pStyle w:val="ConsPlusNormal"/>
        <w:ind w:firstLine="540"/>
        <w:jc w:val="both"/>
        <w:rPr>
          <w:color w:val="000000" w:themeColor="text1"/>
        </w:rPr>
      </w:pPr>
      <w:bookmarkStart w:id="31" w:name="P282"/>
      <w:bookmarkEnd w:id="31"/>
      <w:r w:rsidRPr="00302AFB">
        <w:rPr>
          <w:color w:val="000000" w:themeColor="text1"/>
        </w:rPr>
        <w:t>26. Заказчик создания системы осуществляет следующие полномочия:</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а) обеспечивает реализацию мероприятий по созданию, развитию, вводу в эксплуатацию, эксплуатации и выводу из эксплуатации системы и дальнейшему хранению содержащейся </w:t>
      </w:r>
      <w:proofErr w:type="gramStart"/>
      <w:r w:rsidRPr="00302AFB">
        <w:rPr>
          <w:color w:val="000000" w:themeColor="text1"/>
        </w:rPr>
        <w:t>в ее базах</w:t>
      </w:r>
      <w:proofErr w:type="gramEnd"/>
      <w:r w:rsidRPr="00302AFB">
        <w:rPr>
          <w:color w:val="000000" w:themeColor="text1"/>
        </w:rPr>
        <w:t xml:space="preserve"> данных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б) организует надлежащее оформление прав на использование компонентов системы, являющихся объектами интеллектуальной собственности;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использует, если иное не установлено правовым актом, указанным в </w:t>
      </w:r>
      <w:hyperlink r:id="rId134">
        <w:r w:rsidRPr="00302AFB">
          <w:rPr>
            <w:color w:val="000000" w:themeColor="text1"/>
          </w:rPr>
          <w:t>пункте 1 части 1 статьи 13</w:t>
        </w:r>
      </w:hyperlink>
      <w:r w:rsidRPr="00302AFB">
        <w:rPr>
          <w:color w:val="000000" w:themeColor="text1"/>
        </w:rPr>
        <w:t xml:space="preserve"> Федерального закона "Об информации, информационных технологиях и о защите информации", и (или) правовым актом, указанным в </w:t>
      </w:r>
      <w:hyperlink w:anchor="P99">
        <w:r w:rsidRPr="00302AFB">
          <w:rPr>
            <w:color w:val="000000" w:themeColor="text1"/>
          </w:rPr>
          <w:t>пункте 2</w:t>
        </w:r>
      </w:hyperlink>
      <w:r w:rsidRPr="00302AFB">
        <w:rPr>
          <w:color w:val="000000" w:themeColor="text1"/>
        </w:rPr>
        <w:t xml:space="preserve"> настоящего документа, для обеспечения информационно-технологического взаимодействия (обмена информацией) системы с иными информационными системами, в том числе не являющимися государственными информационными системами,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02AFB" w:rsidRPr="00302AFB" w:rsidRDefault="00302AFB">
      <w:pPr>
        <w:pStyle w:val="ConsPlusNormal"/>
        <w:spacing w:before="220"/>
        <w:ind w:firstLine="540"/>
        <w:jc w:val="both"/>
        <w:rPr>
          <w:color w:val="000000" w:themeColor="text1"/>
        </w:rPr>
      </w:pPr>
      <w:r w:rsidRPr="00302AFB">
        <w:rPr>
          <w:color w:val="000000" w:themeColor="text1"/>
        </w:rPr>
        <w:t>г) обеспечивает размещение и поддержание в актуальном состоянии в федеральной государственной информационной системе "Единая система нормативной справочной информации" информации, подлежащей размещению в указанной государственной информационной системе;</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д) осуществляет иные полномочия, установленные правовым актом, указанным в </w:t>
      </w:r>
      <w:hyperlink r:id="rId135">
        <w:r w:rsidRPr="00302AFB">
          <w:rPr>
            <w:color w:val="000000" w:themeColor="text1"/>
          </w:rPr>
          <w:t>пункте 1 части 1 статьи 13</w:t>
        </w:r>
      </w:hyperlink>
      <w:r w:rsidRPr="00302AFB">
        <w:rPr>
          <w:color w:val="000000" w:themeColor="text1"/>
        </w:rPr>
        <w:t xml:space="preserve"> Федерального закона "Об информации, информационных технологиях и о защите информации", правовым актом, указанным в </w:t>
      </w:r>
      <w:hyperlink w:anchor="P99">
        <w:r w:rsidRPr="00302AFB">
          <w:rPr>
            <w:color w:val="000000" w:themeColor="text1"/>
          </w:rPr>
          <w:t>пункте 2</w:t>
        </w:r>
      </w:hyperlink>
      <w:r w:rsidRPr="00302AFB">
        <w:rPr>
          <w:color w:val="000000" w:themeColor="text1"/>
        </w:rPr>
        <w:t xml:space="preserve"> настоящего документа, и (или) настоящим документом, на соответствующих этапах жизненного цикла системы.</w:t>
      </w:r>
    </w:p>
    <w:p w:rsidR="00302AFB" w:rsidRPr="00302AFB" w:rsidRDefault="00302AFB">
      <w:pPr>
        <w:pStyle w:val="ConsPlusNormal"/>
        <w:spacing w:before="220"/>
        <w:ind w:firstLine="540"/>
        <w:jc w:val="both"/>
        <w:rPr>
          <w:color w:val="000000" w:themeColor="text1"/>
        </w:rPr>
      </w:pPr>
      <w:bookmarkStart w:id="32" w:name="P288"/>
      <w:bookmarkEnd w:id="32"/>
      <w:r w:rsidRPr="00302AFB">
        <w:rPr>
          <w:color w:val="000000" w:themeColor="text1"/>
        </w:rPr>
        <w:t xml:space="preserve">27. В случаях, предусмотренных федеральными законами, актами Президента Российской Федерации и (или) актами Правительства Российской Федерации, заказчик создания системы, являющийся федеральным органом государственной власти или органом управления государственным внебюджетным фондом Российской Федерации, вправе привлекать федеральные органы исполнительной власти и (или) федеральные казенные учреждения в целях осуществления полномочий, установленных </w:t>
      </w:r>
      <w:hyperlink w:anchor="P282">
        <w:r w:rsidRPr="00302AFB">
          <w:rPr>
            <w:color w:val="000000" w:themeColor="text1"/>
          </w:rPr>
          <w:t>пунктом 26</w:t>
        </w:r>
      </w:hyperlink>
      <w:r w:rsidRPr="00302AFB">
        <w:rPr>
          <w:color w:val="000000" w:themeColor="text1"/>
        </w:rPr>
        <w:t xml:space="preserve"> настоящего документа.</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случаях, предусмотренных федеральными законами, законами субъекта Российской Федерации, актами высшего должностного лица субъекта Российской Федерации и (или) актами органа государственной власти субъекта Российской Федерации, заказчик создания системы, являющийся органом государственной власти субъекта Российской Федерации или органом управления территориальным государственным внебюджетным фондом, вправе привлекать исполнительные органы соответствующего субъекта Российской Федерации и (или) казенные учреждения соответствующего субъекта Российской Федерации в целях осуществления полномочий, установленных </w:t>
      </w:r>
      <w:hyperlink w:anchor="P282">
        <w:r w:rsidRPr="00302AFB">
          <w:rPr>
            <w:color w:val="000000" w:themeColor="text1"/>
          </w:rPr>
          <w:t>пунктом 26</w:t>
        </w:r>
      </w:hyperlink>
      <w:r w:rsidRPr="00302AFB">
        <w:rPr>
          <w:color w:val="000000" w:themeColor="text1"/>
        </w:rPr>
        <w:t xml:space="preserve"> настоящего документа.</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случаях, предусмотренных федеральными законами, законами субъекта Российской Федерации и (или) нормативными правовыми актами иного органа публичной власти, заказчик создания системы, являющийся иным органом публичной власти, вправе привлекать казенные учреждения, подведомственные соответствующему иному органу публичной власти, в целях осуществления полномочий, установленных </w:t>
      </w:r>
      <w:hyperlink w:anchor="P282">
        <w:r w:rsidRPr="00302AFB">
          <w:rPr>
            <w:color w:val="000000" w:themeColor="text1"/>
          </w:rPr>
          <w:t>пунктом 26</w:t>
        </w:r>
      </w:hyperlink>
      <w:r w:rsidRPr="00302AFB">
        <w:rPr>
          <w:color w:val="000000" w:themeColor="text1"/>
        </w:rPr>
        <w:t xml:space="preserve"> настоящего документа.</w:t>
      </w:r>
    </w:p>
    <w:p w:rsidR="00302AFB" w:rsidRPr="00302AFB" w:rsidRDefault="00302AFB">
      <w:pPr>
        <w:pStyle w:val="ConsPlusNormal"/>
        <w:spacing w:before="220"/>
        <w:ind w:firstLine="540"/>
        <w:jc w:val="both"/>
        <w:rPr>
          <w:color w:val="000000" w:themeColor="text1"/>
        </w:rPr>
      </w:pPr>
      <w:bookmarkStart w:id="33" w:name="P291"/>
      <w:bookmarkEnd w:id="33"/>
      <w:r w:rsidRPr="00302AFB">
        <w:rPr>
          <w:color w:val="000000" w:themeColor="text1"/>
        </w:rPr>
        <w:t xml:space="preserve">28. В случае привлечения заказчиком создания системы органов и (или) учреждений, указанных в </w:t>
      </w:r>
      <w:hyperlink w:anchor="P288">
        <w:r w:rsidRPr="00302AFB">
          <w:rPr>
            <w:color w:val="000000" w:themeColor="text1"/>
          </w:rPr>
          <w:t>пункте 27</w:t>
        </w:r>
      </w:hyperlink>
      <w:r w:rsidRPr="00302AFB">
        <w:rPr>
          <w:color w:val="000000" w:themeColor="text1"/>
        </w:rPr>
        <w:t xml:space="preserve"> настоящего документа, в целях осуществления полномочий, установленных </w:t>
      </w:r>
      <w:hyperlink w:anchor="P282">
        <w:r w:rsidRPr="00302AFB">
          <w:rPr>
            <w:color w:val="000000" w:themeColor="text1"/>
          </w:rPr>
          <w:t>пунктом 26</w:t>
        </w:r>
      </w:hyperlink>
      <w:r w:rsidRPr="00302AFB">
        <w:rPr>
          <w:color w:val="000000" w:themeColor="text1"/>
        </w:rPr>
        <w:t xml:space="preserve"> настоящего документа, заказчик создания системы заключает с такими органами и (или) учреждениями соглашение о взаимодействии при реализации мероприятий по созданию, развитию, вводу в эксплуатацию, эксплуатации и выводу из эксплуатации системы и дальнейшему хранению содержащейся в ее базах данных информации, которое предусматривает:</w:t>
      </w:r>
    </w:p>
    <w:p w:rsidR="00302AFB" w:rsidRPr="00302AFB" w:rsidRDefault="00302AFB">
      <w:pPr>
        <w:pStyle w:val="ConsPlusNormal"/>
        <w:spacing w:before="220"/>
        <w:ind w:firstLine="540"/>
        <w:jc w:val="both"/>
        <w:rPr>
          <w:color w:val="000000" w:themeColor="text1"/>
        </w:rPr>
      </w:pPr>
      <w:bookmarkStart w:id="34" w:name="P292"/>
      <w:bookmarkEnd w:id="34"/>
      <w:r w:rsidRPr="00302AFB">
        <w:rPr>
          <w:color w:val="000000" w:themeColor="text1"/>
        </w:rPr>
        <w:t>а) определение заказчиком создания системы функциональных требований к системе;</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б) разработку органами и (или) учреждениями, привлеченными в соответствии с </w:t>
      </w:r>
      <w:hyperlink w:anchor="P288">
        <w:r w:rsidRPr="00302AFB">
          <w:rPr>
            <w:color w:val="000000" w:themeColor="text1"/>
          </w:rPr>
          <w:t>пунктом 27</w:t>
        </w:r>
      </w:hyperlink>
      <w:r w:rsidRPr="00302AFB">
        <w:rPr>
          <w:color w:val="000000" w:themeColor="text1"/>
        </w:rPr>
        <w:t xml:space="preserve"> настоящего документа, на основании функциональных требований, указанных в </w:t>
      </w:r>
      <w:hyperlink w:anchor="P292">
        <w:r w:rsidRPr="00302AFB">
          <w:rPr>
            <w:color w:val="000000" w:themeColor="text1"/>
          </w:rPr>
          <w:t>подпункте "а"</w:t>
        </w:r>
      </w:hyperlink>
      <w:r w:rsidRPr="00302AFB">
        <w:rPr>
          <w:color w:val="000000" w:themeColor="text1"/>
        </w:rPr>
        <w:t xml:space="preserve"> настоящего пункта, документации, необходимой для реализации мероприятий, указанных в </w:t>
      </w:r>
      <w:hyperlink w:anchor="P291">
        <w:r w:rsidRPr="00302AFB">
          <w:rPr>
            <w:color w:val="000000" w:themeColor="text1"/>
          </w:rPr>
          <w:t>абзаце первом</w:t>
        </w:r>
      </w:hyperlink>
      <w:r w:rsidRPr="00302AFB">
        <w:rPr>
          <w:color w:val="000000" w:themeColor="text1"/>
        </w:rPr>
        <w:t xml:space="preserve"> настоящего пункта (технического задания, иной документации), а также согласование такой документации с заказчиком создания системы;</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в) предоставление заказчиком создания системы органам и (или) учреждениям, привлеченным в соответствии с </w:t>
      </w:r>
      <w:hyperlink w:anchor="P288">
        <w:r w:rsidRPr="00302AFB">
          <w:rPr>
            <w:color w:val="000000" w:themeColor="text1"/>
          </w:rPr>
          <w:t>пунктом 27</w:t>
        </w:r>
      </w:hyperlink>
      <w:r w:rsidRPr="00302AFB">
        <w:rPr>
          <w:color w:val="000000" w:themeColor="text1"/>
        </w:rPr>
        <w:t xml:space="preserve"> настоящего документа, права использования результатов интеллектуальной деятельности, являющихся ранее созданными компонентами системы (при необходимости);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г) обеспечение реализации органами и (или) учреждениями, привлеченными в соответствии с </w:t>
      </w:r>
      <w:hyperlink w:anchor="P288">
        <w:r w:rsidRPr="00302AFB">
          <w:rPr>
            <w:color w:val="000000" w:themeColor="text1"/>
          </w:rPr>
          <w:t>пунктом 27</w:t>
        </w:r>
      </w:hyperlink>
      <w:r w:rsidRPr="00302AFB">
        <w:rPr>
          <w:color w:val="000000" w:themeColor="text1"/>
        </w:rPr>
        <w:t xml:space="preserve"> настоящего документа, мероприятий, указанных в </w:t>
      </w:r>
      <w:hyperlink w:anchor="P291">
        <w:r w:rsidRPr="00302AFB">
          <w:rPr>
            <w:color w:val="000000" w:themeColor="text1"/>
          </w:rPr>
          <w:t>абзаце первом</w:t>
        </w:r>
      </w:hyperlink>
      <w:r w:rsidRPr="00302AFB">
        <w:rPr>
          <w:color w:val="000000" w:themeColor="text1"/>
        </w:rPr>
        <w:t xml:space="preserve"> настоящего пункта;</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д) предоставление органами и (или) учреждениями, привлеченными в соответствии с </w:t>
      </w:r>
      <w:hyperlink w:anchor="P288">
        <w:r w:rsidRPr="00302AFB">
          <w:rPr>
            <w:color w:val="000000" w:themeColor="text1"/>
          </w:rPr>
          <w:t>пунктом 27</w:t>
        </w:r>
      </w:hyperlink>
      <w:r w:rsidRPr="00302AFB">
        <w:rPr>
          <w:color w:val="000000" w:themeColor="text1"/>
        </w:rPr>
        <w:t xml:space="preserve"> настоящего документа, заказчику создания системы отчетов о ходе и результатах реализации соглашения о взаимодействии при реализации мероприятий по созданию, развитию, вводу в эксплуатацию, эксплуатации и выводу из эксплуатации системы и дальнейшему хранению содержащейся </w:t>
      </w:r>
      <w:proofErr w:type="gramStart"/>
      <w:r w:rsidRPr="00302AFB">
        <w:rPr>
          <w:color w:val="000000" w:themeColor="text1"/>
        </w:rPr>
        <w:t>в ее базах</w:t>
      </w:r>
      <w:proofErr w:type="gramEnd"/>
      <w:r w:rsidRPr="00302AFB">
        <w:rPr>
          <w:color w:val="000000" w:themeColor="text1"/>
        </w:rPr>
        <w:t xml:space="preserve"> данных информации;</w:t>
      </w:r>
    </w:p>
    <w:p w:rsidR="00302AFB" w:rsidRPr="00302AFB" w:rsidRDefault="00302AFB">
      <w:pPr>
        <w:pStyle w:val="ConsPlusNormal"/>
        <w:spacing w:before="220"/>
        <w:ind w:firstLine="540"/>
        <w:jc w:val="both"/>
        <w:rPr>
          <w:color w:val="000000" w:themeColor="text1"/>
        </w:rPr>
      </w:pPr>
      <w:r w:rsidRPr="00302AFB">
        <w:rPr>
          <w:color w:val="000000" w:themeColor="text1"/>
        </w:rPr>
        <w:t xml:space="preserve">е) иные положения, согласованные сторонами соглашения о взаимодействии при реализации мероприятий по созданию, развитию, вводу в эксплуатацию, эксплуатации и выводу из эксплуатации системы и дальнейшему хранению содержащейся </w:t>
      </w:r>
      <w:proofErr w:type="gramStart"/>
      <w:r w:rsidRPr="00302AFB">
        <w:rPr>
          <w:color w:val="000000" w:themeColor="text1"/>
        </w:rPr>
        <w:t>в ее базах</w:t>
      </w:r>
      <w:proofErr w:type="gramEnd"/>
      <w:r w:rsidRPr="00302AFB">
        <w:rPr>
          <w:color w:val="000000" w:themeColor="text1"/>
        </w:rPr>
        <w:t xml:space="preserve"> данных информации с учетом положений правовых актов, указанных в </w:t>
      </w:r>
      <w:hyperlink w:anchor="P288">
        <w:r w:rsidRPr="00302AFB">
          <w:rPr>
            <w:color w:val="000000" w:themeColor="text1"/>
          </w:rPr>
          <w:t>пункте 27</w:t>
        </w:r>
      </w:hyperlink>
      <w:r w:rsidRPr="00302AFB">
        <w:rPr>
          <w:color w:val="000000" w:themeColor="text1"/>
        </w:rPr>
        <w:t xml:space="preserve"> настоящего документа.</w:t>
      </w:r>
    </w:p>
    <w:p w:rsidR="00302AFB" w:rsidRPr="00302AFB" w:rsidRDefault="00302AFB">
      <w:pPr>
        <w:pStyle w:val="ConsPlusNormal"/>
        <w:jc w:val="both"/>
        <w:rPr>
          <w:color w:val="000000" w:themeColor="text1"/>
        </w:rPr>
      </w:pPr>
    </w:p>
    <w:p w:rsidR="00302AFB" w:rsidRPr="00302AFB" w:rsidRDefault="00302AFB">
      <w:pPr>
        <w:pStyle w:val="ConsPlusNormal"/>
        <w:jc w:val="both"/>
        <w:rPr>
          <w:color w:val="000000" w:themeColor="text1"/>
        </w:rPr>
      </w:pPr>
    </w:p>
    <w:p w:rsidR="00302AFB" w:rsidRPr="00302AFB" w:rsidRDefault="00302AFB">
      <w:pPr>
        <w:pStyle w:val="ConsPlusNormal"/>
        <w:pBdr>
          <w:bottom w:val="single" w:sz="6" w:space="0" w:color="auto"/>
        </w:pBdr>
        <w:spacing w:before="100" w:after="100"/>
        <w:jc w:val="both"/>
        <w:rPr>
          <w:color w:val="000000" w:themeColor="text1"/>
          <w:sz w:val="2"/>
          <w:szCs w:val="2"/>
        </w:rPr>
      </w:pPr>
    </w:p>
    <w:p w:rsidR="007E3895" w:rsidRPr="00302AFB" w:rsidRDefault="007E3895">
      <w:pPr>
        <w:rPr>
          <w:color w:val="000000" w:themeColor="text1"/>
        </w:rPr>
      </w:pPr>
    </w:p>
    <w:sectPr w:rsidR="007E3895" w:rsidRPr="00302AFB" w:rsidSect="00B01A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AFB"/>
    <w:rsid w:val="00302AFB"/>
    <w:rsid w:val="007E3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B92670-7040-451B-8373-FAA14EBB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2A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2AF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2A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2AF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2A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2A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2AF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2AF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6941&amp;dst=100231" TargetMode="External"/><Relationship Id="rId117" Type="http://schemas.openxmlformats.org/officeDocument/2006/relationships/hyperlink" Target="https://login.consultant.ru/link/?req=doc&amp;base=LAW&amp;n=514242&amp;dst=100289" TargetMode="External"/><Relationship Id="rId21" Type="http://schemas.openxmlformats.org/officeDocument/2006/relationships/hyperlink" Target="https://login.consultant.ru/link/?req=doc&amp;base=LAW&amp;n=322917&amp;dst=100005" TargetMode="External"/><Relationship Id="rId42" Type="http://schemas.openxmlformats.org/officeDocument/2006/relationships/hyperlink" Target="https://login.consultant.ru/link/?req=doc&amp;base=LAW&amp;n=538395&amp;dst=100027" TargetMode="External"/><Relationship Id="rId47" Type="http://schemas.openxmlformats.org/officeDocument/2006/relationships/hyperlink" Target="https://login.consultant.ru/link/?req=doc&amp;base=LAW&amp;n=538088&amp;dst=100144" TargetMode="External"/><Relationship Id="rId63" Type="http://schemas.openxmlformats.org/officeDocument/2006/relationships/hyperlink" Target="https://login.consultant.ru/link/?req=doc&amp;base=LAW&amp;n=514242&amp;dst=100226" TargetMode="External"/><Relationship Id="rId68" Type="http://schemas.openxmlformats.org/officeDocument/2006/relationships/hyperlink" Target="https://login.consultant.ru/link/?req=doc&amp;base=LAW&amp;n=514242&amp;dst=100229" TargetMode="External"/><Relationship Id="rId84" Type="http://schemas.openxmlformats.org/officeDocument/2006/relationships/hyperlink" Target="https://login.consultant.ru/link/?req=doc&amp;base=LAW&amp;n=434999&amp;dst=100029" TargetMode="External"/><Relationship Id="rId89" Type="http://schemas.openxmlformats.org/officeDocument/2006/relationships/hyperlink" Target="https://login.consultant.ru/link/?req=doc&amp;base=LAW&amp;n=514242&amp;dst=100263" TargetMode="External"/><Relationship Id="rId112" Type="http://schemas.openxmlformats.org/officeDocument/2006/relationships/hyperlink" Target="https://login.consultant.ru/link/?req=doc&amp;base=LAW&amp;n=538395&amp;dst=100048" TargetMode="External"/><Relationship Id="rId133" Type="http://schemas.openxmlformats.org/officeDocument/2006/relationships/hyperlink" Target="https://login.consultant.ru/link/?req=doc&amp;base=LAW&amp;n=538395&amp;dst=100054" TargetMode="External"/><Relationship Id="rId16" Type="http://schemas.openxmlformats.org/officeDocument/2006/relationships/hyperlink" Target="https://login.consultant.ru/link/?req=doc&amp;base=LAW&amp;n=538088&amp;dst=149" TargetMode="External"/><Relationship Id="rId107" Type="http://schemas.openxmlformats.org/officeDocument/2006/relationships/hyperlink" Target="https://login.consultant.ru/link/?req=doc&amp;base=LAW&amp;n=307813&amp;dst=100032" TargetMode="External"/><Relationship Id="rId11" Type="http://schemas.openxmlformats.org/officeDocument/2006/relationships/hyperlink" Target="https://login.consultant.ru/link/?req=doc&amp;base=LAW&amp;n=426941&amp;dst=100224" TargetMode="External"/><Relationship Id="rId32" Type="http://schemas.openxmlformats.org/officeDocument/2006/relationships/hyperlink" Target="https://login.consultant.ru/link/?req=doc&amp;base=LAW&amp;n=322917&amp;dst=100012" TargetMode="External"/><Relationship Id="rId37" Type="http://schemas.openxmlformats.org/officeDocument/2006/relationships/hyperlink" Target="https://login.consultant.ru/link/?req=doc&amp;base=LAW&amp;n=322917&amp;dst=100013" TargetMode="External"/><Relationship Id="rId53" Type="http://schemas.openxmlformats.org/officeDocument/2006/relationships/hyperlink" Target="https://login.consultant.ru/link/?req=doc&amp;base=LAW&amp;n=514242&amp;dst=100221" TargetMode="External"/><Relationship Id="rId58" Type="http://schemas.openxmlformats.org/officeDocument/2006/relationships/hyperlink" Target="https://login.consultant.ru/link/?req=doc&amp;base=LAW&amp;n=322917&amp;dst=100017" TargetMode="External"/><Relationship Id="rId74" Type="http://schemas.openxmlformats.org/officeDocument/2006/relationships/hyperlink" Target="https://login.consultant.ru/link/?req=doc&amp;base=LAW&amp;n=514242&amp;dst=100245" TargetMode="External"/><Relationship Id="rId79" Type="http://schemas.openxmlformats.org/officeDocument/2006/relationships/hyperlink" Target="https://login.consultant.ru/link/?req=doc&amp;base=LAW&amp;n=514242&amp;dst=100254" TargetMode="External"/><Relationship Id="rId102" Type="http://schemas.openxmlformats.org/officeDocument/2006/relationships/hyperlink" Target="https://login.consultant.ru/link/?req=doc&amp;base=LAW&amp;n=538395&amp;dst=100042" TargetMode="External"/><Relationship Id="rId123" Type="http://schemas.openxmlformats.org/officeDocument/2006/relationships/hyperlink" Target="https://login.consultant.ru/link/?req=doc&amp;base=LAW&amp;n=478658&amp;dst=100026" TargetMode="External"/><Relationship Id="rId128" Type="http://schemas.openxmlformats.org/officeDocument/2006/relationships/hyperlink" Target="https://login.consultant.ru/link/?req=doc&amp;base=LAW&amp;n=514242&amp;dst=100299" TargetMode="External"/><Relationship Id="rId5" Type="http://schemas.openxmlformats.org/officeDocument/2006/relationships/hyperlink" Target="https://login.consultant.ru/link/?req=doc&amp;base=LAW&amp;n=434999&amp;dst=100005" TargetMode="External"/><Relationship Id="rId90" Type="http://schemas.openxmlformats.org/officeDocument/2006/relationships/hyperlink" Target="https://login.consultant.ru/link/?req=doc&amp;base=LAW&amp;n=538395&amp;dst=100039" TargetMode="External"/><Relationship Id="rId95" Type="http://schemas.openxmlformats.org/officeDocument/2006/relationships/hyperlink" Target="https://login.consultant.ru/link/?req=doc&amp;base=LAW&amp;n=361564&amp;dst=100018" TargetMode="External"/><Relationship Id="rId14" Type="http://schemas.openxmlformats.org/officeDocument/2006/relationships/hyperlink" Target="https://login.consultant.ru/link/?req=doc&amp;base=LAW&amp;n=501501&amp;dst=100023" TargetMode="External"/><Relationship Id="rId22" Type="http://schemas.openxmlformats.org/officeDocument/2006/relationships/hyperlink" Target="https://login.consultant.ru/link/?req=doc&amp;base=LAW&amp;n=361564&amp;dst=100005" TargetMode="External"/><Relationship Id="rId27" Type="http://schemas.openxmlformats.org/officeDocument/2006/relationships/hyperlink" Target="https://login.consultant.ru/link/?req=doc&amp;base=LAW&amp;n=514242&amp;dst=100205" TargetMode="External"/><Relationship Id="rId30" Type="http://schemas.openxmlformats.org/officeDocument/2006/relationships/hyperlink" Target="https://login.consultant.ru/link/?req=doc&amp;base=LAW&amp;n=538395&amp;dst=100012" TargetMode="External"/><Relationship Id="rId35" Type="http://schemas.openxmlformats.org/officeDocument/2006/relationships/hyperlink" Target="https://login.consultant.ru/link/?req=doc&amp;base=LAW&amp;n=538395&amp;dst=100024" TargetMode="External"/><Relationship Id="rId43" Type="http://schemas.openxmlformats.org/officeDocument/2006/relationships/hyperlink" Target="https://login.consultant.ru/link/?req=doc&amp;base=LAW&amp;n=434999&amp;dst=100014" TargetMode="External"/><Relationship Id="rId48" Type="http://schemas.openxmlformats.org/officeDocument/2006/relationships/hyperlink" Target="https://login.consultant.ru/link/?req=doc&amp;base=LAW&amp;n=538395&amp;dst=100028" TargetMode="External"/><Relationship Id="rId56" Type="http://schemas.openxmlformats.org/officeDocument/2006/relationships/hyperlink" Target="https://login.consultant.ru/link/?req=doc&amp;base=LAW&amp;n=538395&amp;dst=100034" TargetMode="External"/><Relationship Id="rId64" Type="http://schemas.openxmlformats.org/officeDocument/2006/relationships/hyperlink" Target="https://login.consultant.ru/link/?req=doc&amp;base=LAW&amp;n=538395&amp;dst=100036" TargetMode="External"/><Relationship Id="rId69" Type="http://schemas.openxmlformats.org/officeDocument/2006/relationships/hyperlink" Target="https://login.consultant.ru/link/?req=doc&amp;base=LAW&amp;n=514242&amp;dst=100232" TargetMode="External"/><Relationship Id="rId77" Type="http://schemas.openxmlformats.org/officeDocument/2006/relationships/hyperlink" Target="https://login.consultant.ru/link/?req=doc&amp;base=LAW&amp;n=501516&amp;dst=100018" TargetMode="External"/><Relationship Id="rId100" Type="http://schemas.openxmlformats.org/officeDocument/2006/relationships/hyperlink" Target="https://login.consultant.ru/link/?req=doc&amp;base=LAW&amp;n=514242&amp;dst=100271" TargetMode="External"/><Relationship Id="rId105" Type="http://schemas.openxmlformats.org/officeDocument/2006/relationships/hyperlink" Target="https://login.consultant.ru/link/?req=doc&amp;base=LAW&amp;n=514242&amp;dst=100276" TargetMode="External"/><Relationship Id="rId113" Type="http://schemas.openxmlformats.org/officeDocument/2006/relationships/hyperlink" Target="https://login.consultant.ru/link/?req=doc&amp;base=LAW&amp;n=364997&amp;dst=100028" TargetMode="External"/><Relationship Id="rId118" Type="http://schemas.openxmlformats.org/officeDocument/2006/relationships/hyperlink" Target="https://login.consultant.ru/link/?req=doc&amp;base=LAW&amp;n=514242&amp;dst=100290" TargetMode="External"/><Relationship Id="rId126" Type="http://schemas.openxmlformats.org/officeDocument/2006/relationships/hyperlink" Target="https://login.consultant.ru/link/?req=doc&amp;base=LAW&amp;n=538088&amp;dst=100119" TargetMode="External"/><Relationship Id="rId134" Type="http://schemas.openxmlformats.org/officeDocument/2006/relationships/hyperlink" Target="https://login.consultant.ru/link/?req=doc&amp;base=LAW&amp;n=538088&amp;dst=100119" TargetMode="External"/><Relationship Id="rId8" Type="http://schemas.openxmlformats.org/officeDocument/2006/relationships/hyperlink" Target="https://login.consultant.ru/link/?req=doc&amp;base=LAW&amp;n=364997&amp;dst=100005" TargetMode="External"/><Relationship Id="rId51" Type="http://schemas.openxmlformats.org/officeDocument/2006/relationships/hyperlink" Target="https://login.consultant.ru/link/?req=doc&amp;base=LAW&amp;n=514242&amp;dst=100214" TargetMode="External"/><Relationship Id="rId72" Type="http://schemas.openxmlformats.org/officeDocument/2006/relationships/hyperlink" Target="https://login.consultant.ru/link/?req=doc&amp;base=LAW&amp;n=514242&amp;dst=100233" TargetMode="External"/><Relationship Id="rId80" Type="http://schemas.openxmlformats.org/officeDocument/2006/relationships/hyperlink" Target="https://login.consultant.ru/link/?req=doc&amp;base=LAW&amp;n=426941&amp;dst=100237" TargetMode="External"/><Relationship Id="rId85" Type="http://schemas.openxmlformats.org/officeDocument/2006/relationships/hyperlink" Target="https://login.consultant.ru/link/?req=doc&amp;base=LAW&amp;n=514242&amp;dst=100260" TargetMode="External"/><Relationship Id="rId93" Type="http://schemas.openxmlformats.org/officeDocument/2006/relationships/hyperlink" Target="https://login.consultant.ru/link/?req=doc&amp;base=LAW&amp;n=514242&amp;dst=100269" TargetMode="External"/><Relationship Id="rId98" Type="http://schemas.openxmlformats.org/officeDocument/2006/relationships/hyperlink" Target="https://login.consultant.ru/link/?req=doc&amp;base=LAW&amp;n=322917&amp;dst=100024" TargetMode="External"/><Relationship Id="rId121" Type="http://schemas.openxmlformats.org/officeDocument/2006/relationships/hyperlink" Target="https://login.consultant.ru/link/?req=doc&amp;base=LAW&amp;n=361564&amp;dst=10002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4242&amp;dst=100007" TargetMode="External"/><Relationship Id="rId17" Type="http://schemas.openxmlformats.org/officeDocument/2006/relationships/hyperlink" Target="https://login.consultant.ru/link/?req=doc&amp;base=LAW&amp;n=426941&amp;dst=100225" TargetMode="External"/><Relationship Id="rId25" Type="http://schemas.openxmlformats.org/officeDocument/2006/relationships/hyperlink" Target="https://login.consultant.ru/link/?req=doc&amp;base=LAW&amp;n=391732&amp;dst=100009" TargetMode="External"/><Relationship Id="rId33" Type="http://schemas.openxmlformats.org/officeDocument/2006/relationships/hyperlink" Target="https://login.consultant.ru/link/?req=doc&amp;base=LAW&amp;n=361564&amp;dst=100011" TargetMode="External"/><Relationship Id="rId38" Type="http://schemas.openxmlformats.org/officeDocument/2006/relationships/hyperlink" Target="https://login.consultant.ru/link/?req=doc&amp;base=LAW&amp;n=538395&amp;dst=100025" TargetMode="External"/><Relationship Id="rId46" Type="http://schemas.openxmlformats.org/officeDocument/2006/relationships/hyperlink" Target="https://login.consultant.ru/link/?req=doc&amp;base=LAW&amp;n=527073&amp;dst=876" TargetMode="External"/><Relationship Id="rId59" Type="http://schemas.openxmlformats.org/officeDocument/2006/relationships/hyperlink" Target="https://login.consultant.ru/link/?req=doc&amp;base=LAW&amp;n=361564&amp;dst=100013" TargetMode="External"/><Relationship Id="rId67" Type="http://schemas.openxmlformats.org/officeDocument/2006/relationships/hyperlink" Target="https://login.consultant.ru/link/?req=doc&amp;base=LAW&amp;n=364997&amp;dst=100010" TargetMode="External"/><Relationship Id="rId103" Type="http://schemas.openxmlformats.org/officeDocument/2006/relationships/hyperlink" Target="https://login.consultant.ru/link/?req=doc&amp;base=LAW&amp;n=434999&amp;dst=100032" TargetMode="External"/><Relationship Id="rId108" Type="http://schemas.openxmlformats.org/officeDocument/2006/relationships/hyperlink" Target="https://login.consultant.ru/link/?req=doc&amp;base=LAW&amp;n=364997&amp;dst=100026" TargetMode="External"/><Relationship Id="rId116" Type="http://schemas.openxmlformats.org/officeDocument/2006/relationships/hyperlink" Target="https://login.consultant.ru/link/?req=doc&amp;base=LAW&amp;n=514242&amp;dst=100285" TargetMode="External"/><Relationship Id="rId124" Type="http://schemas.openxmlformats.org/officeDocument/2006/relationships/hyperlink" Target="https://login.consultant.ru/link/?req=doc&amp;base=LAW&amp;n=538088&amp;dst=100134" TargetMode="External"/><Relationship Id="rId129" Type="http://schemas.openxmlformats.org/officeDocument/2006/relationships/hyperlink" Target="https://login.consultant.ru/link/?req=doc&amp;base=LAW&amp;n=538395&amp;dst=100053" TargetMode="External"/><Relationship Id="rId137" Type="http://schemas.openxmlformats.org/officeDocument/2006/relationships/theme" Target="theme/theme1.xml"/><Relationship Id="rId20" Type="http://schemas.openxmlformats.org/officeDocument/2006/relationships/hyperlink" Target="https://login.consultant.ru/link/?req=doc&amp;base=LAW&amp;n=434999&amp;dst=100005" TargetMode="External"/><Relationship Id="rId41" Type="http://schemas.openxmlformats.org/officeDocument/2006/relationships/hyperlink" Target="https://login.consultant.ru/link/?req=doc&amp;base=LAW&amp;n=478658&amp;dst=100024" TargetMode="External"/><Relationship Id="rId54" Type="http://schemas.openxmlformats.org/officeDocument/2006/relationships/hyperlink" Target="https://login.consultant.ru/link/?req=doc&amp;base=LAW&amp;n=538395&amp;dst=100033" TargetMode="External"/><Relationship Id="rId62" Type="http://schemas.openxmlformats.org/officeDocument/2006/relationships/hyperlink" Target="https://login.consultant.ru/link/?req=doc&amp;base=LAW&amp;n=361564&amp;dst=100016" TargetMode="External"/><Relationship Id="rId70" Type="http://schemas.openxmlformats.org/officeDocument/2006/relationships/hyperlink" Target="https://login.consultant.ru/link/?req=doc&amp;base=LAW&amp;n=501516&amp;dst=13" TargetMode="External"/><Relationship Id="rId75" Type="http://schemas.openxmlformats.org/officeDocument/2006/relationships/hyperlink" Target="https://login.consultant.ru/link/?req=doc&amp;base=LAW&amp;n=514242&amp;dst=100246" TargetMode="External"/><Relationship Id="rId83" Type="http://schemas.openxmlformats.org/officeDocument/2006/relationships/hyperlink" Target="https://login.consultant.ru/link/?req=doc&amp;base=LAW&amp;n=514242&amp;dst=100258" TargetMode="External"/><Relationship Id="rId88" Type="http://schemas.openxmlformats.org/officeDocument/2006/relationships/hyperlink" Target="https://login.consultant.ru/link/?req=doc&amp;base=LAW&amp;n=514242&amp;dst=100261" TargetMode="External"/><Relationship Id="rId91" Type="http://schemas.openxmlformats.org/officeDocument/2006/relationships/hyperlink" Target="https://login.consultant.ru/link/?req=doc&amp;base=LAW&amp;n=514242&amp;dst=100266" TargetMode="External"/><Relationship Id="rId96" Type="http://schemas.openxmlformats.org/officeDocument/2006/relationships/hyperlink" Target="https://login.consultant.ru/link/?req=doc&amp;base=LAW&amp;n=514242&amp;dst=100270" TargetMode="External"/><Relationship Id="rId111" Type="http://schemas.openxmlformats.org/officeDocument/2006/relationships/hyperlink" Target="https://login.consultant.ru/link/?req=doc&amp;base=LAW&amp;n=538395&amp;dst=100046" TargetMode="External"/><Relationship Id="rId132" Type="http://schemas.openxmlformats.org/officeDocument/2006/relationships/hyperlink" Target="https://login.consultant.ru/link/?req=doc&amp;base=LAW&amp;n=514242&amp;dst=100300" TargetMode="External"/><Relationship Id="rId1" Type="http://schemas.openxmlformats.org/officeDocument/2006/relationships/styles" Target="styles.xml"/><Relationship Id="rId6" Type="http://schemas.openxmlformats.org/officeDocument/2006/relationships/hyperlink" Target="https://login.consultant.ru/link/?req=doc&amp;base=LAW&amp;n=322917&amp;dst=100005" TargetMode="External"/><Relationship Id="rId15" Type="http://schemas.openxmlformats.org/officeDocument/2006/relationships/hyperlink" Target="https://login.consultant.ru/link/?req=doc&amp;base=LAW&amp;n=538395&amp;dst=100005" TargetMode="External"/><Relationship Id="rId23" Type="http://schemas.openxmlformats.org/officeDocument/2006/relationships/hyperlink" Target="https://login.consultant.ru/link/?req=doc&amp;base=LAW&amp;n=364997&amp;dst=100005" TargetMode="External"/><Relationship Id="rId28" Type="http://schemas.openxmlformats.org/officeDocument/2006/relationships/hyperlink" Target="https://login.consultant.ru/link/?req=doc&amp;base=LAW&amp;n=478658&amp;dst=100005" TargetMode="External"/><Relationship Id="rId36" Type="http://schemas.openxmlformats.org/officeDocument/2006/relationships/hyperlink" Target="https://login.consultant.ru/link/?req=doc&amp;base=LAW&amp;n=540428&amp;dst=100380" TargetMode="External"/><Relationship Id="rId49" Type="http://schemas.openxmlformats.org/officeDocument/2006/relationships/hyperlink" Target="https://login.consultant.ru/link/?req=doc&amp;base=LAW&amp;n=391732&amp;dst=100009" TargetMode="External"/><Relationship Id="rId57" Type="http://schemas.openxmlformats.org/officeDocument/2006/relationships/hyperlink" Target="https://login.consultant.ru/link/?req=doc&amp;base=LAW&amp;n=322917&amp;dst=100015" TargetMode="External"/><Relationship Id="rId106" Type="http://schemas.openxmlformats.org/officeDocument/2006/relationships/hyperlink" Target="https://login.consultant.ru/link/?req=doc&amp;base=LAW&amp;n=307813&amp;dst=100024" TargetMode="External"/><Relationship Id="rId114" Type="http://schemas.openxmlformats.org/officeDocument/2006/relationships/hyperlink" Target="https://login.consultant.ru/link/?req=doc&amp;base=LAW&amp;n=514242&amp;dst=100280" TargetMode="External"/><Relationship Id="rId119" Type="http://schemas.openxmlformats.org/officeDocument/2006/relationships/hyperlink" Target="https://login.consultant.ru/link/?req=doc&amp;base=LAW&amp;n=538395&amp;dst=100050" TargetMode="External"/><Relationship Id="rId127" Type="http://schemas.openxmlformats.org/officeDocument/2006/relationships/hyperlink" Target="https://login.consultant.ru/link/?req=doc&amp;base=LAW&amp;n=538395&amp;dst=100051" TargetMode="External"/><Relationship Id="rId10" Type="http://schemas.openxmlformats.org/officeDocument/2006/relationships/hyperlink" Target="https://login.consultant.ru/link/?req=doc&amp;base=LAW&amp;n=391732&amp;dst=100009" TargetMode="External"/><Relationship Id="rId31" Type="http://schemas.openxmlformats.org/officeDocument/2006/relationships/hyperlink" Target="https://login.consultant.ru/link/?req=doc&amp;base=LAW&amp;n=538395&amp;dst=100013" TargetMode="External"/><Relationship Id="rId44" Type="http://schemas.openxmlformats.org/officeDocument/2006/relationships/hyperlink" Target="https://login.consultant.ru/link/?req=doc&amp;base=LAW&amp;n=501645&amp;dst=100020" TargetMode="External"/><Relationship Id="rId52" Type="http://schemas.openxmlformats.org/officeDocument/2006/relationships/hyperlink" Target="https://login.consultant.ru/link/?req=doc&amp;base=LAW&amp;n=538395&amp;dst=100031" TargetMode="External"/><Relationship Id="rId60" Type="http://schemas.openxmlformats.org/officeDocument/2006/relationships/hyperlink" Target="https://login.consultant.ru/link/?req=doc&amp;base=LAW&amp;n=514242&amp;dst=100226" TargetMode="External"/><Relationship Id="rId65" Type="http://schemas.openxmlformats.org/officeDocument/2006/relationships/hyperlink" Target="https://login.consultant.ru/link/?req=doc&amp;base=LAW&amp;n=426941&amp;dst=100235" TargetMode="External"/><Relationship Id="rId73" Type="http://schemas.openxmlformats.org/officeDocument/2006/relationships/hyperlink" Target="https://login.consultant.ru/link/?req=doc&amp;base=LAW&amp;n=514242&amp;dst=100243" TargetMode="External"/><Relationship Id="rId78" Type="http://schemas.openxmlformats.org/officeDocument/2006/relationships/hyperlink" Target="https://login.consultant.ru/link/?req=doc&amp;base=LAW&amp;n=514242&amp;dst=100250" TargetMode="External"/><Relationship Id="rId81" Type="http://schemas.openxmlformats.org/officeDocument/2006/relationships/hyperlink" Target="https://login.consultant.ru/link/?req=doc&amp;base=LAW&amp;n=514242&amp;dst=100255" TargetMode="External"/><Relationship Id="rId86" Type="http://schemas.openxmlformats.org/officeDocument/2006/relationships/hyperlink" Target="https://login.consultant.ru/link/?req=doc&amp;base=LAW&amp;n=434999&amp;dst=100031" TargetMode="External"/><Relationship Id="rId94" Type="http://schemas.openxmlformats.org/officeDocument/2006/relationships/hyperlink" Target="https://login.consultant.ru/link/?req=doc&amp;base=LAW&amp;n=322917&amp;dst=100023" TargetMode="External"/><Relationship Id="rId99" Type="http://schemas.openxmlformats.org/officeDocument/2006/relationships/hyperlink" Target="https://login.consultant.ru/link/?req=doc&amp;base=LAW&amp;n=361564&amp;dst=100019" TargetMode="External"/><Relationship Id="rId101" Type="http://schemas.openxmlformats.org/officeDocument/2006/relationships/hyperlink" Target="https://login.consultant.ru/link/?req=doc&amp;base=LAW&amp;n=538395&amp;dst=100041" TargetMode="External"/><Relationship Id="rId122" Type="http://schemas.openxmlformats.org/officeDocument/2006/relationships/hyperlink" Target="https://login.consultant.ru/link/?req=doc&amp;base=LAW&amp;n=514242&amp;dst=100293" TargetMode="External"/><Relationship Id="rId130" Type="http://schemas.openxmlformats.org/officeDocument/2006/relationships/hyperlink" Target="https://login.consultant.ru/link/?req=doc&amp;base=LAW&amp;n=434999&amp;dst=100044" TargetMode="External"/><Relationship Id="rId135" Type="http://schemas.openxmlformats.org/officeDocument/2006/relationships/hyperlink" Target="https://login.consultant.ru/link/?req=doc&amp;base=LAW&amp;n=538088&amp;dst=100119" TargetMode="External"/><Relationship Id="rId4" Type="http://schemas.openxmlformats.org/officeDocument/2006/relationships/hyperlink" Target="https://login.consultant.ru/link/?req=doc&amp;base=LAW&amp;n=501518&amp;dst=100179" TargetMode="External"/><Relationship Id="rId9" Type="http://schemas.openxmlformats.org/officeDocument/2006/relationships/hyperlink" Target="https://login.consultant.ru/link/?req=doc&amp;base=LAW&amp;n=385471&amp;dst=100005" TargetMode="External"/><Relationship Id="rId13" Type="http://schemas.openxmlformats.org/officeDocument/2006/relationships/hyperlink" Target="https://login.consultant.ru/link/?req=doc&amp;base=LAW&amp;n=478658&amp;dst=100005" TargetMode="External"/><Relationship Id="rId18" Type="http://schemas.openxmlformats.org/officeDocument/2006/relationships/hyperlink" Target="https://login.consultant.ru/link/?req=doc&amp;base=LAW&amp;n=538395&amp;dst=100010" TargetMode="External"/><Relationship Id="rId39" Type="http://schemas.openxmlformats.org/officeDocument/2006/relationships/hyperlink" Target="https://login.consultant.ru/link/?req=doc&amp;base=LAW&amp;n=434999&amp;dst=100010" TargetMode="External"/><Relationship Id="rId109" Type="http://schemas.openxmlformats.org/officeDocument/2006/relationships/hyperlink" Target="https://login.consultant.ru/link/?req=doc&amp;base=LAW&amp;n=434999&amp;dst=100038" TargetMode="External"/><Relationship Id="rId34" Type="http://schemas.openxmlformats.org/officeDocument/2006/relationships/hyperlink" Target="https://login.consultant.ru/link/?req=doc&amp;base=LAW&amp;n=514242&amp;dst=100208" TargetMode="External"/><Relationship Id="rId50" Type="http://schemas.openxmlformats.org/officeDocument/2006/relationships/hyperlink" Target="https://login.consultant.ru/link/?req=doc&amp;base=LAW&amp;n=501516&amp;dst=13" TargetMode="External"/><Relationship Id="rId55" Type="http://schemas.openxmlformats.org/officeDocument/2006/relationships/hyperlink" Target="https://login.consultant.ru/link/?req=doc&amp;base=LAW&amp;n=514242&amp;dst=100223" TargetMode="External"/><Relationship Id="rId76" Type="http://schemas.openxmlformats.org/officeDocument/2006/relationships/hyperlink" Target="https://login.consultant.ru/link/?req=doc&amp;base=LAW&amp;n=514242&amp;dst=100248" TargetMode="External"/><Relationship Id="rId97" Type="http://schemas.openxmlformats.org/officeDocument/2006/relationships/hyperlink" Target="https://login.consultant.ru/link/?req=doc&amp;base=LAW&amp;n=538395&amp;dst=100041" TargetMode="External"/><Relationship Id="rId104" Type="http://schemas.openxmlformats.org/officeDocument/2006/relationships/hyperlink" Target="https://login.consultant.ru/link/?req=doc&amp;base=LAW&amp;n=514242&amp;dst=100275" TargetMode="External"/><Relationship Id="rId120" Type="http://schemas.openxmlformats.org/officeDocument/2006/relationships/hyperlink" Target="https://login.consultant.ru/link/?req=doc&amp;base=LAW&amp;n=322917&amp;dst=100025" TargetMode="External"/><Relationship Id="rId125" Type="http://schemas.openxmlformats.org/officeDocument/2006/relationships/hyperlink" Target="https://login.consultant.ru/link/?req=doc&amp;base=LAW&amp;n=434999&amp;dst=100042" TargetMode="External"/><Relationship Id="rId7" Type="http://schemas.openxmlformats.org/officeDocument/2006/relationships/hyperlink" Target="https://login.consultant.ru/link/?req=doc&amp;base=LAW&amp;n=361564&amp;dst=100005" TargetMode="External"/><Relationship Id="rId71" Type="http://schemas.openxmlformats.org/officeDocument/2006/relationships/hyperlink" Target="https://login.consultant.ru/link/?req=doc&amp;base=LAW&amp;n=478658&amp;dst=100025" TargetMode="External"/><Relationship Id="rId92" Type="http://schemas.openxmlformats.org/officeDocument/2006/relationships/hyperlink" Target="https://login.consultant.ru/link/?req=doc&amp;base=LAW&amp;n=538395&amp;dst=100041" TargetMode="External"/><Relationship Id="rId2" Type="http://schemas.openxmlformats.org/officeDocument/2006/relationships/settings" Target="settings.xml"/><Relationship Id="rId29" Type="http://schemas.openxmlformats.org/officeDocument/2006/relationships/hyperlink" Target="https://login.consultant.ru/link/?req=doc&amp;base=LAW&amp;n=501501&amp;dst=100023" TargetMode="External"/><Relationship Id="rId24" Type="http://schemas.openxmlformats.org/officeDocument/2006/relationships/hyperlink" Target="https://login.consultant.ru/link/?req=doc&amp;base=LAW&amp;n=385471&amp;dst=100005" TargetMode="External"/><Relationship Id="rId40" Type="http://schemas.openxmlformats.org/officeDocument/2006/relationships/hyperlink" Target="https://login.consultant.ru/link/?req=doc&amp;base=LAW&amp;n=514242&amp;dst=100211" TargetMode="External"/><Relationship Id="rId45" Type="http://schemas.openxmlformats.org/officeDocument/2006/relationships/hyperlink" Target="https://login.consultant.ru/link/?req=doc&amp;base=LAW&amp;n=501501&amp;dst=100025" TargetMode="External"/><Relationship Id="rId66" Type="http://schemas.openxmlformats.org/officeDocument/2006/relationships/hyperlink" Target="https://login.consultant.ru/link/?req=doc&amp;base=LAW&amp;n=514242&amp;dst=100227" TargetMode="External"/><Relationship Id="rId87" Type="http://schemas.openxmlformats.org/officeDocument/2006/relationships/hyperlink" Target="https://login.consultant.ru/link/?req=doc&amp;base=LAW&amp;n=538395&amp;dst=100037" TargetMode="External"/><Relationship Id="rId110" Type="http://schemas.openxmlformats.org/officeDocument/2006/relationships/hyperlink" Target="https://login.consultant.ru/link/?req=doc&amp;base=LAW&amp;n=514242&amp;dst=100277" TargetMode="External"/><Relationship Id="rId115" Type="http://schemas.openxmlformats.org/officeDocument/2006/relationships/hyperlink" Target="https://login.consultant.ru/link/?req=doc&amp;base=LAW&amp;n=514242&amp;dst=100284" TargetMode="External"/><Relationship Id="rId131" Type="http://schemas.openxmlformats.org/officeDocument/2006/relationships/hyperlink" Target="https://login.consultant.ru/link/?req=doc&amp;base=LAW&amp;n=434999&amp;dst=100045" TargetMode="External"/><Relationship Id="rId136" Type="http://schemas.openxmlformats.org/officeDocument/2006/relationships/fontTable" Target="fontTable.xml"/><Relationship Id="rId61" Type="http://schemas.openxmlformats.org/officeDocument/2006/relationships/hyperlink" Target="https://login.consultant.ru/link/?req=doc&amp;base=LAW&amp;n=361564&amp;dst=100014" TargetMode="External"/><Relationship Id="rId82" Type="http://schemas.openxmlformats.org/officeDocument/2006/relationships/hyperlink" Target="https://login.consultant.ru/link/?req=doc&amp;base=LAW&amp;n=426941&amp;dst=100240" TargetMode="External"/><Relationship Id="rId19" Type="http://schemas.openxmlformats.org/officeDocument/2006/relationships/hyperlink" Target="https://login.consultant.ru/link/?req=doc&amp;base=LAW&amp;n=501518&amp;dst=100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9556</Words>
  <Characters>54474</Characters>
  <Application>Microsoft Office Word</Application>
  <DocSecurity>0</DocSecurity>
  <Lines>453</Lines>
  <Paragraphs>127</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ПРАВИТЕЛЬСТВО РОССИЙСКОЙ ФЕДЕРАЦИИ</vt:lpstr>
      <vt:lpstr>Утверждены</vt:lpstr>
      <vt:lpstr>    I. Общие положения</vt:lpstr>
      <vt:lpstr>    II. Требования к порядку создания системы</vt:lpstr>
      <vt:lpstr>    III. Требования к порядку ввода системы в эксплуатацию</vt:lpstr>
      <vt:lpstr>    IV. Требования к порядку развития системы</vt:lpstr>
      <vt:lpstr>    V. Требования к порядку эксплуатации системы</vt:lpstr>
      <vt:lpstr>    VI. Требования к порядку вывода системы</vt:lpstr>
      <vt:lpstr>    VII. Полномочия заказчика создания системы</vt:lpstr>
    </vt:vector>
  </TitlesOfParts>
  <Company/>
  <LinksUpToDate>false</LinksUpToDate>
  <CharactersWithSpaces>63903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Лебединцева Кристина Борисовна</dc:creator>
  <cp:keywords/>
  <dc:description/>
  <cp:lastModifiedBy>Лебединцева Кристина Борисовна</cp:lastModifiedBy>
  <cp:revision>1</cp:revision>
  <dcterms:created xsi:type="dcterms:W3CDTF">2026-08-31T08:15:00Z</dcterms:created>
  <dcterms:modified xsi:type="dcterms:W3CDTF">2026-08-31T08:18:00Z</dcterms:modified>
</cp:coreProperties>
</file>